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8E9F0">
    <v:background id="_x0000_s1025" o:bwmode="white" fillcolor="#e8e9f0">
      <v:fill r:id="rId5" o:title="Texture_White_549233_1280x854" type="tile"/>
    </v:background>
  </w:background>
  <w:body>
    <w:tbl>
      <w:tblPr>
        <w:tblStyle w:val="Grilledutableau"/>
        <w:tblW w:w="1105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7371"/>
      </w:tblGrid>
      <w:tr w:rsidR="0029228C" w:rsidRPr="00F44516" w:rsidTr="000C117E">
        <w:trPr>
          <w:trHeight w:val="1276"/>
        </w:trPr>
        <w:tc>
          <w:tcPr>
            <w:tcW w:w="3686" w:type="dxa"/>
          </w:tcPr>
          <w:p w:rsidR="0029228C" w:rsidRPr="00F44516" w:rsidRDefault="00A11546" w:rsidP="0029228C">
            <w:pPr>
              <w:rPr>
                <w:sz w:val="52"/>
                <w:szCs w:val="52"/>
              </w:rPr>
            </w:pPr>
            <w:r>
              <w:rPr>
                <w:noProof/>
                <w:sz w:val="52"/>
                <w:szCs w:val="52"/>
                <w:lang w:eastAsia="fr-FR"/>
              </w:rPr>
              <w:drawing>
                <wp:inline distT="0" distB="0" distL="0" distR="0" wp14:anchorId="3097088A" wp14:editId="2D2F70DF">
                  <wp:extent cx="2384756" cy="1403319"/>
                  <wp:effectExtent l="0" t="0" r="0" b="6985"/>
                  <wp:docPr id="17" name="Image 17" descr="C:\Users\Armée &amp; Défense\Documents\00 JEAN\00 trait-d'union\logo Association\goog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mée &amp; Défense\Documents\00 JEAN\00 trait-d'union\logo Association\google.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2033" cy="1407601"/>
                          </a:xfrm>
                          <a:prstGeom prst="rect">
                            <a:avLst/>
                          </a:prstGeom>
                          <a:noFill/>
                          <a:ln>
                            <a:noFill/>
                          </a:ln>
                        </pic:spPr>
                      </pic:pic>
                    </a:graphicData>
                  </a:graphic>
                </wp:inline>
              </w:drawing>
            </w:r>
          </w:p>
        </w:tc>
        <w:tc>
          <w:tcPr>
            <w:tcW w:w="7371" w:type="dxa"/>
          </w:tcPr>
          <w:tbl>
            <w:tblPr>
              <w:tblStyle w:val="Grilledutableau"/>
              <w:tblW w:w="10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55"/>
              <w:gridCol w:w="2067"/>
              <w:gridCol w:w="3119"/>
            </w:tblGrid>
            <w:tr w:rsidR="00411253" w:rsidTr="000C117E">
              <w:tc>
                <w:tcPr>
                  <w:tcW w:w="5055" w:type="dxa"/>
                </w:tcPr>
                <w:p w:rsidR="00411253" w:rsidRDefault="00411253" w:rsidP="0029228C">
                  <w:pPr>
                    <w:ind w:left="175"/>
                    <w:jc w:val="center"/>
                    <w:rPr>
                      <w:b/>
                      <w:sz w:val="40"/>
                      <w:szCs w:val="40"/>
                    </w:rPr>
                  </w:pPr>
                  <w:r w:rsidRPr="00521224">
                    <w:rPr>
                      <w:b/>
                      <w:sz w:val="40"/>
                      <w:szCs w:val="40"/>
                    </w:rPr>
                    <w:t xml:space="preserve">Union nationale </w:t>
                  </w:r>
                </w:p>
                <w:p w:rsidR="00411253" w:rsidRDefault="00411253" w:rsidP="0029228C">
                  <w:pPr>
                    <w:ind w:left="175"/>
                    <w:jc w:val="center"/>
                    <w:rPr>
                      <w:b/>
                      <w:sz w:val="40"/>
                      <w:szCs w:val="40"/>
                    </w:rPr>
                  </w:pPr>
                  <w:r w:rsidRPr="00521224">
                    <w:rPr>
                      <w:b/>
                      <w:sz w:val="40"/>
                      <w:szCs w:val="40"/>
                    </w:rPr>
                    <w:t xml:space="preserve">des officiers de réserve </w:t>
                  </w:r>
                </w:p>
                <w:p w:rsidR="00411253" w:rsidRDefault="00411253" w:rsidP="0029228C">
                  <w:pPr>
                    <w:ind w:left="175"/>
                    <w:jc w:val="center"/>
                    <w:rPr>
                      <w:b/>
                      <w:sz w:val="40"/>
                      <w:szCs w:val="40"/>
                    </w:rPr>
                  </w:pPr>
                  <w:r w:rsidRPr="00521224">
                    <w:rPr>
                      <w:b/>
                      <w:sz w:val="40"/>
                      <w:szCs w:val="40"/>
                    </w:rPr>
                    <w:t xml:space="preserve">et des organisations </w:t>
                  </w:r>
                </w:p>
                <w:p w:rsidR="00411253" w:rsidRDefault="00411253" w:rsidP="0029228C">
                  <w:pPr>
                    <w:ind w:left="175"/>
                    <w:jc w:val="center"/>
                    <w:rPr>
                      <w:b/>
                      <w:sz w:val="40"/>
                      <w:szCs w:val="40"/>
                    </w:rPr>
                  </w:pPr>
                  <w:r w:rsidRPr="00521224">
                    <w:rPr>
                      <w:b/>
                      <w:sz w:val="40"/>
                      <w:szCs w:val="40"/>
                    </w:rPr>
                    <w:t>de réserviste</w:t>
                  </w:r>
                  <w:r>
                    <w:rPr>
                      <w:b/>
                      <w:sz w:val="40"/>
                      <w:szCs w:val="40"/>
                    </w:rPr>
                    <w:t>s</w:t>
                  </w:r>
                </w:p>
              </w:tc>
              <w:tc>
                <w:tcPr>
                  <w:tcW w:w="2067" w:type="dxa"/>
                </w:tcPr>
                <w:p w:rsidR="000C117E" w:rsidRDefault="00C9565D" w:rsidP="000C117E">
                  <w:pPr>
                    <w:tabs>
                      <w:tab w:val="left" w:pos="1055"/>
                    </w:tabs>
                    <w:ind w:right="-108"/>
                    <w:jc w:val="right"/>
                    <w:rPr>
                      <w:i/>
                      <w:noProof/>
                      <w:sz w:val="16"/>
                      <w:szCs w:val="16"/>
                      <w:lang w:eastAsia="fr-FR"/>
                    </w:rPr>
                  </w:pPr>
                  <w:r w:rsidRPr="00C9565D">
                    <w:rPr>
                      <w:i/>
                      <w:noProof/>
                      <w:sz w:val="16"/>
                      <w:szCs w:val="16"/>
                      <w:lang w:eastAsia="fr-FR"/>
                    </w:rPr>
                    <w:t xml:space="preserve">La France est un pays extrêmement fertile : </w:t>
                  </w:r>
                </w:p>
                <w:p w:rsidR="00C9565D" w:rsidRDefault="00C9565D" w:rsidP="000C117E">
                  <w:pPr>
                    <w:tabs>
                      <w:tab w:val="left" w:pos="1055"/>
                    </w:tabs>
                    <w:ind w:right="-108"/>
                    <w:jc w:val="right"/>
                    <w:rPr>
                      <w:i/>
                      <w:noProof/>
                      <w:sz w:val="16"/>
                      <w:szCs w:val="16"/>
                      <w:lang w:eastAsia="fr-FR"/>
                    </w:rPr>
                  </w:pPr>
                  <w:r w:rsidRPr="00C9565D">
                    <w:rPr>
                      <w:i/>
                      <w:noProof/>
                      <w:sz w:val="16"/>
                      <w:szCs w:val="16"/>
                      <w:lang w:eastAsia="fr-FR"/>
                    </w:rPr>
                    <w:t xml:space="preserve">on y plante des fonctionnaires </w:t>
                  </w:r>
                </w:p>
                <w:p w:rsidR="00C9565D" w:rsidRPr="00C9565D" w:rsidRDefault="00C9565D" w:rsidP="000C117E">
                  <w:pPr>
                    <w:tabs>
                      <w:tab w:val="left" w:pos="1055"/>
                    </w:tabs>
                    <w:ind w:right="34"/>
                    <w:jc w:val="right"/>
                    <w:rPr>
                      <w:i/>
                      <w:noProof/>
                      <w:sz w:val="16"/>
                      <w:szCs w:val="16"/>
                      <w:lang w:eastAsia="fr-FR"/>
                    </w:rPr>
                  </w:pPr>
                  <w:r w:rsidRPr="00C9565D">
                    <w:rPr>
                      <w:i/>
                      <w:noProof/>
                      <w:sz w:val="16"/>
                      <w:szCs w:val="16"/>
                      <w:lang w:eastAsia="fr-FR"/>
                    </w:rPr>
                    <w:t>et il y pousse des impôts</w:t>
                  </w:r>
                </w:p>
                <w:p w:rsidR="00411253" w:rsidRPr="00C9565D" w:rsidRDefault="00C9565D" w:rsidP="00C9565D">
                  <w:pPr>
                    <w:tabs>
                      <w:tab w:val="left" w:pos="1055"/>
                    </w:tabs>
                    <w:ind w:right="34"/>
                    <w:jc w:val="right"/>
                    <w:rPr>
                      <w:b/>
                      <w:i/>
                      <w:noProof/>
                      <w:sz w:val="16"/>
                      <w:szCs w:val="16"/>
                      <w:lang w:eastAsia="fr-FR"/>
                    </w:rPr>
                  </w:pPr>
                  <w:r w:rsidRPr="00C9565D">
                    <w:rPr>
                      <w:b/>
                      <w:i/>
                      <w:noProof/>
                      <w:sz w:val="16"/>
                      <w:szCs w:val="16"/>
                      <w:lang w:eastAsia="fr-FR"/>
                    </w:rPr>
                    <w:t>Clémenceau</w:t>
                  </w:r>
                </w:p>
              </w:tc>
              <w:tc>
                <w:tcPr>
                  <w:tcW w:w="3119" w:type="dxa"/>
                </w:tcPr>
                <w:p w:rsidR="00411253" w:rsidRDefault="00411253" w:rsidP="0029228C">
                  <w:pPr>
                    <w:tabs>
                      <w:tab w:val="left" w:pos="1055"/>
                    </w:tabs>
                    <w:ind w:right="34"/>
                    <w:jc w:val="right"/>
                    <w:rPr>
                      <w:rFonts w:eastAsia="Times New Roman"/>
                      <w:noProof/>
                      <w:lang w:eastAsia="fr-FR"/>
                    </w:rPr>
                  </w:pPr>
                </w:p>
              </w:tc>
            </w:tr>
          </w:tbl>
          <w:p w:rsidR="0029228C" w:rsidRPr="00F44516" w:rsidRDefault="0029228C" w:rsidP="00416226">
            <w:pPr>
              <w:jc w:val="center"/>
              <w:rPr>
                <w:sz w:val="40"/>
                <w:szCs w:val="40"/>
              </w:rPr>
            </w:pPr>
          </w:p>
        </w:tc>
      </w:tr>
    </w:tbl>
    <w:p w:rsidR="009B3A5A" w:rsidRPr="009B3A5A" w:rsidRDefault="009B3A5A" w:rsidP="005E6DC0">
      <w:pPr>
        <w:spacing w:after="0"/>
        <w:jc w:val="center"/>
        <w:rPr>
          <w:b/>
          <w:i/>
          <w:sz w:val="36"/>
          <w:szCs w:val="36"/>
        </w:rPr>
      </w:pPr>
    </w:p>
    <w:p w:rsidR="009B3A5A" w:rsidRDefault="00416226" w:rsidP="005E6DC0">
      <w:pPr>
        <w:spacing w:after="0"/>
        <w:jc w:val="center"/>
        <w:rPr>
          <w:b/>
          <w:i/>
          <w:sz w:val="72"/>
          <w:szCs w:val="72"/>
        </w:rPr>
      </w:pPr>
      <w:r w:rsidRPr="00F44516">
        <w:rPr>
          <w:b/>
          <w:i/>
          <w:sz w:val="72"/>
          <w:szCs w:val="72"/>
        </w:rPr>
        <w:t>Trait-d’union hebdomadaire</w:t>
      </w:r>
    </w:p>
    <w:p w:rsidR="00416226" w:rsidRPr="009B3A5A" w:rsidRDefault="00416226" w:rsidP="005E6DC0">
      <w:pPr>
        <w:spacing w:after="0"/>
        <w:jc w:val="center"/>
        <w:rPr>
          <w:b/>
          <w:i/>
          <w:sz w:val="28"/>
          <w:szCs w:val="28"/>
        </w:rPr>
      </w:pPr>
      <w:r w:rsidRPr="009B3A5A">
        <w:rPr>
          <w:b/>
          <w:i/>
          <w:sz w:val="28"/>
          <w:szCs w:val="28"/>
        </w:rPr>
        <w:t xml:space="preserve"> </w:t>
      </w:r>
    </w:p>
    <w:tbl>
      <w:tblPr>
        <w:tblStyle w:val="Grilledutableau"/>
        <w:tblW w:w="10598" w:type="dxa"/>
        <w:tblLayout w:type="fixed"/>
        <w:tblLook w:val="04A0" w:firstRow="1" w:lastRow="0" w:firstColumn="1" w:lastColumn="0" w:noHBand="0" w:noVBand="1"/>
      </w:tblPr>
      <w:tblGrid>
        <w:gridCol w:w="1526"/>
        <w:gridCol w:w="4961"/>
        <w:gridCol w:w="4111"/>
      </w:tblGrid>
      <w:tr w:rsidR="00430E3A" w:rsidRPr="00F44516" w:rsidTr="009D03B3">
        <w:tc>
          <w:tcPr>
            <w:tcW w:w="10598" w:type="dxa"/>
            <w:gridSpan w:val="3"/>
            <w:tcBorders>
              <w:top w:val="nil"/>
              <w:left w:val="nil"/>
              <w:bottom w:val="threeDEngrave" w:sz="24" w:space="0" w:color="auto"/>
              <w:right w:val="nil"/>
            </w:tcBorders>
          </w:tcPr>
          <w:p w:rsidR="00430E3A" w:rsidRPr="00F44516" w:rsidRDefault="001761F6" w:rsidP="001761F6">
            <w:pPr>
              <w:rPr>
                <w:i/>
              </w:rPr>
            </w:pPr>
            <w:r>
              <w:rPr>
                <w:i/>
              </w:rPr>
              <w:t>Semaine 41</w:t>
            </w:r>
            <w:r w:rsidR="00430E3A" w:rsidRPr="00F44516">
              <w:rPr>
                <w:i/>
              </w:rPr>
              <w:t>/2020</w:t>
            </w:r>
            <w:r w:rsidR="006D0A17">
              <w:rPr>
                <w:i/>
              </w:rPr>
              <w:t xml:space="preserve"> – numéro 7</w:t>
            </w:r>
            <w:r>
              <w:rPr>
                <w:i/>
              </w:rPr>
              <w:t>1</w:t>
            </w:r>
            <w:r w:rsidR="00430E3A">
              <w:rPr>
                <w:i/>
              </w:rPr>
              <w:t xml:space="preserve"> - Vendredi </w:t>
            </w:r>
            <w:r>
              <w:rPr>
                <w:i/>
              </w:rPr>
              <w:t>9</w:t>
            </w:r>
            <w:r w:rsidR="006D0A17">
              <w:rPr>
                <w:i/>
              </w:rPr>
              <w:t xml:space="preserve"> octobre</w:t>
            </w:r>
            <w:r w:rsidR="00430E3A">
              <w:rPr>
                <w:i/>
              </w:rPr>
              <w:t xml:space="preserve"> 2020</w:t>
            </w:r>
          </w:p>
        </w:tc>
      </w:tr>
      <w:tr w:rsidR="00416226" w:rsidRPr="00F44516" w:rsidTr="002060F9">
        <w:tblPrEx>
          <w:tblBorders>
            <w:top w:val="threeDEngrave" w:sz="24" w:space="0" w:color="auto"/>
            <w:left w:val="threeDEngrave" w:sz="24" w:space="0" w:color="auto"/>
            <w:bottom w:val="threeDEngrave" w:sz="24" w:space="0" w:color="auto"/>
            <w:right w:val="threeDEngrave" w:sz="24" w:space="0" w:color="auto"/>
          </w:tblBorders>
        </w:tblPrEx>
        <w:tc>
          <w:tcPr>
            <w:tcW w:w="1526" w:type="dxa"/>
            <w:tcBorders>
              <w:top w:val="threeDEngrave" w:sz="24" w:space="0" w:color="auto"/>
              <w:bottom w:val="threeDEngrave" w:sz="24" w:space="0" w:color="auto"/>
            </w:tcBorders>
          </w:tcPr>
          <w:p w:rsidR="00416226" w:rsidRPr="00F44516" w:rsidRDefault="002523B9" w:rsidP="002523B9">
            <w:pPr>
              <w:jc w:val="center"/>
              <w:rPr>
                <w:b/>
              </w:rPr>
            </w:pPr>
            <w:r w:rsidRPr="00F44516">
              <w:rPr>
                <w:b/>
              </w:rPr>
              <w:t>Origine</w:t>
            </w:r>
          </w:p>
        </w:tc>
        <w:tc>
          <w:tcPr>
            <w:tcW w:w="9072" w:type="dxa"/>
            <w:gridSpan w:val="2"/>
            <w:tcBorders>
              <w:top w:val="threeDEngrave" w:sz="24" w:space="0" w:color="auto"/>
              <w:bottom w:val="threeDEngrave" w:sz="24" w:space="0" w:color="auto"/>
            </w:tcBorders>
          </w:tcPr>
          <w:p w:rsidR="00416226" w:rsidRPr="00801B17" w:rsidRDefault="00801B17" w:rsidP="002523B9">
            <w:pPr>
              <w:jc w:val="center"/>
              <w:rPr>
                <w:i/>
              </w:rPr>
            </w:pPr>
            <w:r w:rsidRPr="00801B17">
              <w:rPr>
                <w:i/>
              </w:rPr>
              <w:t>Les informations communiquées restent sous la responsabilité de la personne les ayant transmises</w:t>
            </w:r>
          </w:p>
        </w:tc>
      </w:tr>
      <w:tr w:rsidR="00835939" w:rsidRPr="00F44516" w:rsidTr="00AB3AA3">
        <w:tblPrEx>
          <w:tblBorders>
            <w:top w:val="threeDEngrave" w:sz="24" w:space="0" w:color="auto"/>
            <w:left w:val="threeDEngrave" w:sz="24" w:space="0" w:color="auto"/>
            <w:bottom w:val="threeDEngrave" w:sz="24" w:space="0" w:color="auto"/>
            <w:right w:val="threeDEngrave" w:sz="24" w:space="0" w:color="auto"/>
          </w:tblBorders>
        </w:tblPrEx>
        <w:tc>
          <w:tcPr>
            <w:tcW w:w="10598" w:type="dxa"/>
            <w:gridSpan w:val="3"/>
            <w:tcBorders>
              <w:top w:val="threeDEngrave" w:sz="24" w:space="0" w:color="auto"/>
            </w:tcBorders>
            <w:shd w:val="clear" w:color="auto" w:fill="FFFFFF" w:themeFill="background1"/>
          </w:tcPr>
          <w:p w:rsidR="00DB714A" w:rsidRDefault="00DB714A" w:rsidP="00835939">
            <w:pPr>
              <w:jc w:val="center"/>
              <w:rPr>
                <w:i/>
                <w:noProof/>
                <w:lang w:eastAsia="fr-FR"/>
              </w:rPr>
            </w:pPr>
          </w:p>
          <w:p w:rsidR="00835939" w:rsidRDefault="00835939" w:rsidP="00835939">
            <w:pPr>
              <w:jc w:val="center"/>
              <w:rPr>
                <w:i/>
                <w:noProof/>
                <w:lang w:eastAsia="fr-FR"/>
              </w:rPr>
            </w:pPr>
            <w:r>
              <w:rPr>
                <w:i/>
                <w:noProof/>
                <w:lang w:eastAsia="fr-FR"/>
              </w:rPr>
              <w:drawing>
                <wp:inline distT="0" distB="0" distL="0" distR="0" wp14:anchorId="496C2651" wp14:editId="5506C8A4">
                  <wp:extent cx="6266474" cy="848563"/>
                  <wp:effectExtent l="0" t="0" r="1270" b="8890"/>
                  <wp:docPr id="23" name="Image 23" descr="C:\Users\Armée &amp; Défense\Documents\00 JEAN\00 trait-d'union\Logo\site réserv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mée &amp; Défense\Documents\00 JEAN\00 trait-d'union\Logo\site réserve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6220" cy="848529"/>
                          </a:xfrm>
                          <a:prstGeom prst="rect">
                            <a:avLst/>
                          </a:prstGeom>
                          <a:noFill/>
                          <a:ln>
                            <a:noFill/>
                          </a:ln>
                        </pic:spPr>
                      </pic:pic>
                    </a:graphicData>
                  </a:graphic>
                </wp:inline>
              </w:drawing>
            </w:r>
          </w:p>
          <w:p w:rsidR="00835939" w:rsidRDefault="00835939" w:rsidP="00835939">
            <w:pPr>
              <w:jc w:val="center"/>
              <w:rPr>
                <w:i/>
                <w:noProof/>
                <w:lang w:eastAsia="fr-FR"/>
              </w:rPr>
            </w:pPr>
          </w:p>
          <w:p w:rsidR="00DB714A" w:rsidRDefault="00DB714A" w:rsidP="00835939">
            <w:pPr>
              <w:jc w:val="center"/>
              <w:rPr>
                <w:i/>
                <w:noProof/>
                <w:lang w:eastAsia="fr-FR"/>
              </w:rPr>
            </w:pPr>
          </w:p>
          <w:p w:rsidR="00835939" w:rsidRDefault="008E12AC" w:rsidP="00835939">
            <w:pPr>
              <w:jc w:val="center"/>
              <w:rPr>
                <w:rStyle w:val="Lienhypertexte"/>
                <w:i/>
                <w:noProof/>
                <w:lang w:eastAsia="fr-FR"/>
              </w:rPr>
            </w:pPr>
            <w:hyperlink r:id="rId10" w:history="1">
              <w:r w:rsidR="00835939" w:rsidRPr="002E0BEB">
                <w:rPr>
                  <w:rStyle w:val="Lienhypertexte"/>
                  <w:i/>
                  <w:noProof/>
                  <w:lang w:eastAsia="fr-FR"/>
                </w:rPr>
                <w:t>https://www.reserve-operationnelle.ema.defense.gouv.fr/index.php</w:t>
              </w:r>
            </w:hyperlink>
          </w:p>
          <w:p w:rsidR="00DB714A" w:rsidRDefault="00DB714A" w:rsidP="00835939">
            <w:pPr>
              <w:jc w:val="center"/>
              <w:rPr>
                <w:i/>
                <w:noProof/>
                <w:lang w:eastAsia="fr-FR"/>
              </w:rPr>
            </w:pPr>
          </w:p>
          <w:p w:rsidR="009B3A5A" w:rsidRPr="00430E3A" w:rsidRDefault="009B3A5A" w:rsidP="00835939">
            <w:pPr>
              <w:jc w:val="center"/>
              <w:rPr>
                <w:i/>
                <w:noProof/>
                <w:lang w:eastAsia="fr-FR"/>
              </w:rPr>
            </w:pPr>
          </w:p>
        </w:tc>
      </w:tr>
      <w:tr w:rsidR="00B543AB" w:rsidRPr="00F44516" w:rsidTr="00B543AB">
        <w:tblPrEx>
          <w:tblBorders>
            <w:top w:val="threeDEngrave" w:sz="24" w:space="0" w:color="auto"/>
            <w:left w:val="threeDEngrave" w:sz="24" w:space="0" w:color="auto"/>
            <w:bottom w:val="threeDEngrave" w:sz="24" w:space="0" w:color="auto"/>
            <w:right w:val="threeDEngrave" w:sz="24" w:space="0" w:color="auto"/>
          </w:tblBorders>
        </w:tblPrEx>
        <w:tc>
          <w:tcPr>
            <w:tcW w:w="1526" w:type="dxa"/>
            <w:tcBorders>
              <w:top w:val="threeDEngrave" w:sz="24" w:space="0" w:color="auto"/>
            </w:tcBorders>
            <w:shd w:val="clear" w:color="auto" w:fill="auto"/>
          </w:tcPr>
          <w:p w:rsidR="00B543AB" w:rsidRDefault="00BA3899" w:rsidP="006D4871">
            <w:pPr>
              <w:jc w:val="center"/>
              <w:rPr>
                <w:rFonts w:ascii="Times New Roman" w:hAnsi="Times New Roman"/>
                <w:noProof/>
                <w:sz w:val="24"/>
                <w:szCs w:val="24"/>
                <w:highlight w:val="yellow"/>
                <w:lang w:eastAsia="fr-FR"/>
              </w:rPr>
            </w:pPr>
            <w:r>
              <w:rPr>
                <w:rFonts w:ascii="Times New Roman" w:hAnsi="Times New Roman"/>
                <w:noProof/>
                <w:sz w:val="24"/>
                <w:szCs w:val="24"/>
                <w:lang w:eastAsia="fr-FR"/>
              </w:rPr>
              <w:drawing>
                <wp:inline distT="0" distB="0" distL="0" distR="0" wp14:anchorId="004C25E8" wp14:editId="0456DF18">
                  <wp:extent cx="833755" cy="804545"/>
                  <wp:effectExtent l="0" t="0" r="4445" b="0"/>
                  <wp:docPr id="12" name="Image 12" descr="C:\Users\Armée &amp; Défense\Documents\00 JEAN\00 trait-d'union\logo Association\Onacv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mée &amp; Défense\Documents\00 JEAN\00 trait-d'union\logo Association\Onacvg.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3755" cy="804545"/>
                          </a:xfrm>
                          <a:prstGeom prst="rect">
                            <a:avLst/>
                          </a:prstGeom>
                          <a:noFill/>
                          <a:ln>
                            <a:noFill/>
                          </a:ln>
                        </pic:spPr>
                      </pic:pic>
                    </a:graphicData>
                  </a:graphic>
                </wp:inline>
              </w:drawing>
            </w:r>
          </w:p>
        </w:tc>
        <w:tc>
          <w:tcPr>
            <w:tcW w:w="9072" w:type="dxa"/>
            <w:gridSpan w:val="2"/>
            <w:tcBorders>
              <w:top w:val="threeDEngrave" w:sz="24" w:space="0" w:color="auto"/>
              <w:bottom w:val="threeDEngrave" w:sz="24" w:space="0" w:color="auto"/>
            </w:tcBorders>
            <w:shd w:val="clear" w:color="auto" w:fill="auto"/>
          </w:tcPr>
          <w:p w:rsidR="00DB714A" w:rsidRDefault="00BA3899" w:rsidP="001D53BD">
            <w:pPr>
              <w:rPr>
                <w:b/>
                <w:noProof/>
                <w:lang w:eastAsia="fr-FR"/>
              </w:rPr>
            </w:pPr>
            <w:r>
              <w:rPr>
                <w:b/>
                <w:noProof/>
                <w:lang w:eastAsia="fr-FR"/>
              </w:rPr>
              <w:t xml:space="preserve">Communiqué de l’ONAC VG : </w:t>
            </w:r>
          </w:p>
          <w:p w:rsidR="00B543AB" w:rsidRDefault="00BA3899" w:rsidP="001D53BD">
            <w:pPr>
              <w:rPr>
                <w:b/>
                <w:noProof/>
                <w:lang w:eastAsia="fr-FR"/>
              </w:rPr>
            </w:pPr>
            <w:r w:rsidRPr="00BA3899">
              <w:rPr>
                <w:noProof/>
                <w:lang w:eastAsia="fr-FR"/>
              </w:rPr>
              <w:t>carte d’invalidité et réduction dans les transports</w:t>
            </w:r>
          </w:p>
          <w:p w:rsidR="008A4C96" w:rsidRDefault="008A4C96" w:rsidP="001D53BD">
            <w:pPr>
              <w:rPr>
                <w:b/>
                <w:noProof/>
                <w:lang w:eastAsia="fr-FR"/>
              </w:rPr>
            </w:pPr>
          </w:p>
          <w:p w:rsidR="00BA3899" w:rsidRDefault="009B3A5A" w:rsidP="001D53BD">
            <w:pPr>
              <w:rPr>
                <w:noProof/>
                <w:lang w:eastAsia="fr-FR"/>
              </w:rPr>
            </w:pPr>
            <w:r>
              <w:rPr>
                <w:noProof/>
                <w:lang w:eastAsia="fr-FR"/>
              </w:rPr>
              <w:t>PJ 410</w:t>
            </w:r>
          </w:p>
          <w:p w:rsidR="00DB714A" w:rsidRDefault="00DB714A" w:rsidP="001D53BD">
            <w:pPr>
              <w:rPr>
                <w:noProof/>
                <w:lang w:eastAsia="fr-FR"/>
              </w:rPr>
            </w:pPr>
          </w:p>
          <w:p w:rsidR="00DB714A" w:rsidRPr="00BA3899" w:rsidRDefault="00DB714A" w:rsidP="001D53BD">
            <w:pPr>
              <w:rPr>
                <w:noProof/>
                <w:lang w:eastAsia="fr-FR"/>
              </w:rPr>
            </w:pPr>
          </w:p>
        </w:tc>
      </w:tr>
      <w:tr w:rsidR="008A4C96" w:rsidRPr="00F44516" w:rsidTr="00972A9B">
        <w:tblPrEx>
          <w:tblBorders>
            <w:top w:val="threeDEngrave" w:sz="24" w:space="0" w:color="auto"/>
            <w:left w:val="threeDEngrave" w:sz="24" w:space="0" w:color="auto"/>
            <w:bottom w:val="threeDEngrave" w:sz="24" w:space="0" w:color="auto"/>
            <w:right w:val="threeDEngrave" w:sz="24" w:space="0" w:color="auto"/>
          </w:tblBorders>
        </w:tblPrEx>
        <w:tc>
          <w:tcPr>
            <w:tcW w:w="1526" w:type="dxa"/>
            <w:tcBorders>
              <w:top w:val="threeDEngrave" w:sz="24" w:space="0" w:color="auto"/>
              <w:bottom w:val="threeDEngrave" w:sz="24" w:space="0" w:color="auto"/>
            </w:tcBorders>
          </w:tcPr>
          <w:p w:rsidR="008A4C96" w:rsidRPr="009068C3" w:rsidRDefault="008A4C96" w:rsidP="00972A9B">
            <w:pPr>
              <w:jc w:val="center"/>
              <w:rPr>
                <w:b/>
                <w:noProof/>
                <w:lang w:eastAsia="fr-FR"/>
              </w:rPr>
            </w:pPr>
            <w:r w:rsidRPr="009068C3">
              <w:rPr>
                <w:b/>
                <w:noProof/>
                <w:lang w:eastAsia="fr-FR"/>
              </w:rPr>
              <w:drawing>
                <wp:inline distT="0" distB="0" distL="0" distR="0" wp14:anchorId="13B95CD6" wp14:editId="492B39AC">
                  <wp:extent cx="461420" cy="899769"/>
                  <wp:effectExtent l="0" t="0" r="0" b="0"/>
                  <wp:docPr id="10" name="Image 10" descr="C:\Users\Armée &amp; Défense\Documents\00 JEAN\03 AOR\logo Association\AORA 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mée &amp; Défense\Documents\00 JEAN\03 AOR\logo Association\AORA Ain.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345" cy="899623"/>
                          </a:xfrm>
                          <a:prstGeom prst="rect">
                            <a:avLst/>
                          </a:prstGeom>
                          <a:noFill/>
                          <a:ln>
                            <a:noFill/>
                          </a:ln>
                        </pic:spPr>
                      </pic:pic>
                    </a:graphicData>
                  </a:graphic>
                </wp:inline>
              </w:drawing>
            </w:r>
          </w:p>
        </w:tc>
        <w:tc>
          <w:tcPr>
            <w:tcW w:w="9072" w:type="dxa"/>
            <w:gridSpan w:val="2"/>
            <w:tcBorders>
              <w:top w:val="threeDEngrave" w:sz="24" w:space="0" w:color="auto"/>
              <w:bottom w:val="threeDEngrave" w:sz="24" w:space="0" w:color="auto"/>
            </w:tcBorders>
          </w:tcPr>
          <w:p w:rsidR="008A4C96" w:rsidRPr="009068C3" w:rsidRDefault="008A4C96" w:rsidP="00972A9B">
            <w:pPr>
              <w:jc w:val="both"/>
              <w:rPr>
                <w:b/>
                <w:noProof/>
                <w:lang w:eastAsia="fr-FR"/>
              </w:rPr>
            </w:pPr>
            <w:r w:rsidRPr="009068C3">
              <w:rPr>
                <w:b/>
                <w:noProof/>
                <w:lang w:eastAsia="fr-FR"/>
              </w:rPr>
              <w:t>AOR de l’AIN</w:t>
            </w:r>
          </w:p>
          <w:p w:rsidR="008A4C96" w:rsidRPr="009068C3" w:rsidRDefault="008A4C96" w:rsidP="00972A9B">
            <w:pPr>
              <w:jc w:val="both"/>
              <w:rPr>
                <w:noProof/>
                <w:lang w:eastAsia="fr-FR"/>
              </w:rPr>
            </w:pPr>
          </w:p>
          <w:p w:rsidR="008A4C96" w:rsidRPr="009068C3" w:rsidRDefault="008A4C96" w:rsidP="00972A9B">
            <w:pPr>
              <w:jc w:val="both"/>
              <w:rPr>
                <w:noProof/>
                <w:lang w:eastAsia="fr-FR"/>
              </w:rPr>
            </w:pPr>
            <w:r>
              <w:rPr>
                <w:noProof/>
                <w:lang w:eastAsia="fr-FR"/>
              </w:rPr>
              <w:t>Bulletin de liaison de septembre 2020</w:t>
            </w:r>
          </w:p>
          <w:p w:rsidR="008A4C96" w:rsidRDefault="008A4C96" w:rsidP="00972A9B">
            <w:pPr>
              <w:jc w:val="both"/>
              <w:rPr>
                <w:i/>
                <w:noProof/>
                <w:lang w:eastAsia="fr-FR"/>
              </w:rPr>
            </w:pPr>
          </w:p>
          <w:p w:rsidR="008A4C96" w:rsidRPr="00DB714A" w:rsidRDefault="009B3A5A" w:rsidP="00972A9B">
            <w:pPr>
              <w:jc w:val="both"/>
              <w:rPr>
                <w:noProof/>
                <w:lang w:eastAsia="fr-FR"/>
              </w:rPr>
            </w:pPr>
            <w:r>
              <w:rPr>
                <w:noProof/>
                <w:lang w:eastAsia="fr-FR"/>
              </w:rPr>
              <w:t>PJ 411</w:t>
            </w:r>
          </w:p>
          <w:p w:rsidR="008A4C96" w:rsidRPr="009068C3" w:rsidRDefault="008A4C96" w:rsidP="00972A9B">
            <w:pPr>
              <w:jc w:val="both"/>
              <w:rPr>
                <w:i/>
                <w:noProof/>
                <w:lang w:eastAsia="fr-FR"/>
              </w:rPr>
            </w:pPr>
          </w:p>
        </w:tc>
      </w:tr>
      <w:tr w:rsidR="00B543AB" w:rsidRPr="00F44516" w:rsidTr="00B543AB">
        <w:tblPrEx>
          <w:tblBorders>
            <w:top w:val="threeDEngrave" w:sz="24" w:space="0" w:color="auto"/>
            <w:left w:val="threeDEngrave" w:sz="24" w:space="0" w:color="auto"/>
            <w:bottom w:val="threeDEngrave" w:sz="24" w:space="0" w:color="auto"/>
            <w:right w:val="threeDEngrave" w:sz="24" w:space="0" w:color="auto"/>
          </w:tblBorders>
        </w:tblPrEx>
        <w:tc>
          <w:tcPr>
            <w:tcW w:w="1526" w:type="dxa"/>
            <w:tcBorders>
              <w:top w:val="threeDEngrave" w:sz="24" w:space="0" w:color="auto"/>
            </w:tcBorders>
          </w:tcPr>
          <w:p w:rsidR="00B543AB" w:rsidRDefault="00B543AB" w:rsidP="00972A9B">
            <w:pPr>
              <w:jc w:val="center"/>
              <w:rPr>
                <w:b/>
                <w:noProof/>
                <w:lang w:eastAsia="fr-FR"/>
              </w:rPr>
            </w:pPr>
          </w:p>
          <w:p w:rsidR="00B543AB" w:rsidRDefault="00B543AB" w:rsidP="00972A9B">
            <w:pPr>
              <w:jc w:val="center"/>
              <w:rPr>
                <w:b/>
                <w:noProof/>
                <w:lang w:eastAsia="fr-FR"/>
              </w:rPr>
            </w:pPr>
            <w:r>
              <w:rPr>
                <w:noProof/>
                <w:lang w:eastAsia="fr-FR"/>
              </w:rPr>
              <w:drawing>
                <wp:inline distT="0" distB="0" distL="0" distR="0" wp14:anchorId="1A504A6D" wp14:editId="1543E59B">
                  <wp:extent cx="787092" cy="48280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4116" cy="487111"/>
                          </a:xfrm>
                          <a:prstGeom prst="rect">
                            <a:avLst/>
                          </a:prstGeom>
                          <a:noFill/>
                          <a:ln>
                            <a:noFill/>
                          </a:ln>
                        </pic:spPr>
                      </pic:pic>
                    </a:graphicData>
                  </a:graphic>
                </wp:inline>
              </w:drawing>
            </w:r>
          </w:p>
        </w:tc>
        <w:tc>
          <w:tcPr>
            <w:tcW w:w="9072" w:type="dxa"/>
            <w:gridSpan w:val="2"/>
            <w:tcBorders>
              <w:top w:val="threeDEngrave" w:sz="24" w:space="0" w:color="auto"/>
              <w:bottom w:val="nil"/>
            </w:tcBorders>
          </w:tcPr>
          <w:p w:rsidR="00B543AB" w:rsidRDefault="00B543AB" w:rsidP="00972A9B">
            <w:pPr>
              <w:rPr>
                <w:b/>
              </w:rPr>
            </w:pPr>
            <w:r w:rsidRPr="00BB76C9">
              <w:rPr>
                <w:b/>
              </w:rPr>
              <w:t xml:space="preserve">Mensuel d’histoire et de tactique militaire : </w:t>
            </w:r>
          </w:p>
          <w:p w:rsidR="00B543AB" w:rsidRDefault="00B543AB" w:rsidP="00972A9B">
            <w:pPr>
              <w:rPr>
                <w:b/>
              </w:rPr>
            </w:pPr>
          </w:p>
          <w:p w:rsidR="00B543AB" w:rsidRDefault="00B543AB" w:rsidP="00972A9B">
            <w:pPr>
              <w:rPr>
                <w:b/>
              </w:rPr>
            </w:pPr>
          </w:p>
          <w:p w:rsidR="00B543AB" w:rsidRPr="00BB76C9" w:rsidRDefault="00B543AB" w:rsidP="00972A9B">
            <w:pPr>
              <w:rPr>
                <w:b/>
              </w:rPr>
            </w:pPr>
            <w:r>
              <w:rPr>
                <w:b/>
              </w:rPr>
              <w:t xml:space="preserve">Le Sioux d’octobre </w:t>
            </w:r>
            <w:r w:rsidRPr="00BB76C9">
              <w:rPr>
                <w:b/>
              </w:rPr>
              <w:t>2020</w:t>
            </w:r>
          </w:p>
          <w:p w:rsidR="00B543AB" w:rsidRDefault="00B543AB" w:rsidP="00972A9B">
            <w:pPr>
              <w:rPr>
                <w:b/>
                <w:i/>
              </w:rPr>
            </w:pPr>
          </w:p>
          <w:p w:rsidR="00B543AB" w:rsidRDefault="00B543AB" w:rsidP="00972A9B">
            <w:pPr>
              <w:jc w:val="both"/>
            </w:pPr>
            <w:r w:rsidRPr="00FC7E4F">
              <w:t xml:space="preserve">PJ </w:t>
            </w:r>
            <w:r w:rsidR="009B3A5A">
              <w:t>412</w:t>
            </w:r>
          </w:p>
          <w:p w:rsidR="00B543AB" w:rsidRDefault="00B543AB" w:rsidP="00972A9B">
            <w:pPr>
              <w:jc w:val="both"/>
              <w:rPr>
                <w:rFonts w:eastAsia="Times New Roman" w:cs="Times New Roman"/>
                <w:lang w:eastAsia="fr-FR"/>
              </w:rPr>
            </w:pPr>
          </w:p>
          <w:p w:rsidR="00B543AB" w:rsidRPr="00801B17" w:rsidRDefault="00B543AB" w:rsidP="00972A9B">
            <w:pPr>
              <w:jc w:val="both"/>
              <w:rPr>
                <w:rFonts w:eastAsia="Times New Roman" w:cs="Times New Roman"/>
                <w:lang w:eastAsia="fr-FR"/>
              </w:rPr>
            </w:pPr>
          </w:p>
        </w:tc>
      </w:tr>
      <w:tr w:rsidR="00777F19" w:rsidRPr="00F44516" w:rsidTr="00DB714A">
        <w:tblPrEx>
          <w:tblBorders>
            <w:top w:val="threeDEngrave" w:sz="24" w:space="0" w:color="auto"/>
            <w:left w:val="threeDEngrave" w:sz="24" w:space="0" w:color="auto"/>
            <w:bottom w:val="threeDEngrave" w:sz="24" w:space="0" w:color="auto"/>
            <w:right w:val="threeDEngrave" w:sz="24" w:space="0" w:color="auto"/>
          </w:tblBorders>
        </w:tblPrEx>
        <w:tc>
          <w:tcPr>
            <w:tcW w:w="1526" w:type="dxa"/>
            <w:tcBorders>
              <w:top w:val="threeDEngrave" w:sz="24" w:space="0" w:color="auto"/>
              <w:bottom w:val="threeDEngrave" w:sz="24" w:space="0" w:color="auto"/>
            </w:tcBorders>
          </w:tcPr>
          <w:p w:rsidR="00777F19" w:rsidRDefault="00777F19" w:rsidP="00972A9B">
            <w:pPr>
              <w:jc w:val="center"/>
              <w:rPr>
                <w:b/>
                <w:noProof/>
                <w:lang w:eastAsia="fr-FR"/>
              </w:rPr>
            </w:pPr>
          </w:p>
        </w:tc>
        <w:tc>
          <w:tcPr>
            <w:tcW w:w="9072" w:type="dxa"/>
            <w:gridSpan w:val="2"/>
            <w:tcBorders>
              <w:top w:val="threeDEngrave" w:sz="24" w:space="0" w:color="auto"/>
              <w:bottom w:val="threeDEngrave" w:sz="24" w:space="0" w:color="auto"/>
            </w:tcBorders>
          </w:tcPr>
          <w:p w:rsidR="00777F19" w:rsidRDefault="00777F19" w:rsidP="00972A9B">
            <w:pPr>
              <w:rPr>
                <w:b/>
              </w:rPr>
            </w:pPr>
            <w:r>
              <w:rPr>
                <w:b/>
              </w:rPr>
              <w:t>Communication gouvernementale en période préélectorale.</w:t>
            </w:r>
          </w:p>
          <w:p w:rsidR="00777F19" w:rsidRDefault="00777F19" w:rsidP="00972A9B">
            <w:pPr>
              <w:rPr>
                <w:b/>
              </w:rPr>
            </w:pPr>
          </w:p>
          <w:p w:rsidR="00777F19" w:rsidRDefault="00DB714A" w:rsidP="00972A9B">
            <w:r>
              <w:t xml:space="preserve">Voir </w:t>
            </w:r>
            <w:r w:rsidR="009B3A5A">
              <w:t>PJ 413</w:t>
            </w:r>
          </w:p>
          <w:p w:rsidR="009B3A5A" w:rsidRDefault="009B3A5A" w:rsidP="00972A9B"/>
          <w:p w:rsidR="009B3A5A" w:rsidRPr="00777F19" w:rsidRDefault="009B3A5A" w:rsidP="00972A9B"/>
        </w:tc>
      </w:tr>
      <w:tr w:rsidR="004F5DBF" w:rsidRPr="00F44516" w:rsidTr="00DB714A">
        <w:tblPrEx>
          <w:tblBorders>
            <w:top w:val="threeDEngrave" w:sz="24" w:space="0" w:color="auto"/>
            <w:left w:val="threeDEngrave" w:sz="24" w:space="0" w:color="auto"/>
            <w:bottom w:val="threeDEngrave" w:sz="24" w:space="0" w:color="auto"/>
            <w:right w:val="threeDEngrave" w:sz="24" w:space="0" w:color="auto"/>
          </w:tblBorders>
        </w:tblPrEx>
        <w:tc>
          <w:tcPr>
            <w:tcW w:w="1526" w:type="dxa"/>
            <w:tcBorders>
              <w:top w:val="threeDEngrave" w:sz="24" w:space="0" w:color="auto"/>
              <w:bottom w:val="threeDEngrave" w:sz="24" w:space="0" w:color="auto"/>
            </w:tcBorders>
          </w:tcPr>
          <w:p w:rsidR="004F5DBF" w:rsidRPr="006D0A17" w:rsidRDefault="004F5DBF" w:rsidP="006D4871">
            <w:pPr>
              <w:jc w:val="center"/>
              <w:rPr>
                <w:noProof/>
                <w:highlight w:val="yellow"/>
                <w:lang w:eastAsia="fr-FR"/>
              </w:rPr>
            </w:pPr>
          </w:p>
        </w:tc>
        <w:tc>
          <w:tcPr>
            <w:tcW w:w="4961" w:type="dxa"/>
            <w:tcBorders>
              <w:top w:val="threeDEngrave" w:sz="24" w:space="0" w:color="auto"/>
              <w:bottom w:val="threeDEngrave" w:sz="24" w:space="0" w:color="auto"/>
            </w:tcBorders>
          </w:tcPr>
          <w:p w:rsidR="004F5DBF" w:rsidRPr="00DC4CA0" w:rsidRDefault="004F5DBF" w:rsidP="004F5DBF">
            <w:pPr>
              <w:jc w:val="center"/>
              <w:rPr>
                <w:b/>
                <w:noProof/>
                <w:lang w:eastAsia="fr-FR"/>
              </w:rPr>
            </w:pPr>
            <w:r w:rsidRPr="00DC4CA0">
              <w:rPr>
                <w:b/>
                <w:noProof/>
                <w:lang w:eastAsia="fr-FR"/>
              </w:rPr>
              <w:t>Nouveau site de l’UNOR</w:t>
            </w:r>
          </w:p>
          <w:p w:rsidR="004F5DBF" w:rsidRPr="00DC4CA0" w:rsidRDefault="004F5DBF" w:rsidP="004F5DBF">
            <w:pPr>
              <w:jc w:val="center"/>
              <w:rPr>
                <w:b/>
                <w:noProof/>
                <w:lang w:eastAsia="fr-FR"/>
              </w:rPr>
            </w:pPr>
          </w:p>
          <w:p w:rsidR="004F5DBF" w:rsidRPr="00DC4CA0" w:rsidRDefault="009B3A5A" w:rsidP="004F5DBF">
            <w:pPr>
              <w:jc w:val="center"/>
              <w:rPr>
                <w:b/>
                <w:noProof/>
                <w:lang w:eastAsia="fr-FR"/>
              </w:rPr>
            </w:pPr>
            <w:r w:rsidRPr="006D0A17">
              <w:rPr>
                <w:rFonts w:ascii="Times New Roman" w:hAnsi="Times New Roman"/>
                <w:noProof/>
                <w:sz w:val="24"/>
                <w:szCs w:val="24"/>
                <w:highlight w:val="yellow"/>
                <w:lang w:eastAsia="fr-FR"/>
              </w:rPr>
              <w:drawing>
                <wp:anchor distT="36576" distB="36576" distL="36576" distR="36576" simplePos="0" relativeHeight="251665408" behindDoc="0" locked="0" layoutInCell="1" allowOverlap="1" wp14:anchorId="68CC3303" wp14:editId="7CCDF3C5">
                  <wp:simplePos x="0" y="0"/>
                  <wp:positionH relativeFrom="column">
                    <wp:posOffset>-807085</wp:posOffset>
                  </wp:positionH>
                  <wp:positionV relativeFrom="paragraph">
                    <wp:posOffset>113665</wp:posOffset>
                  </wp:positionV>
                  <wp:extent cx="526415" cy="643255"/>
                  <wp:effectExtent l="0" t="0" r="6985" b="4445"/>
                  <wp:wrapNone/>
                  <wp:docPr id="8" name="Image 8" descr="LogoU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Uno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415" cy="6432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F5DBF" w:rsidRPr="00DC4CA0" w:rsidRDefault="008E12AC" w:rsidP="004F5DBF">
            <w:pPr>
              <w:jc w:val="center"/>
              <w:rPr>
                <w:b/>
                <w:noProof/>
                <w:lang w:eastAsia="fr-FR"/>
              </w:rPr>
            </w:pPr>
            <w:hyperlink r:id="rId15" w:history="1">
              <w:r w:rsidR="004F5DBF" w:rsidRPr="00DC4CA0">
                <w:rPr>
                  <w:rStyle w:val="Lienhypertexte"/>
                  <w:b/>
                  <w:noProof/>
                  <w:lang w:eastAsia="fr-FR"/>
                </w:rPr>
                <w:t>https://unor-reserves.fr/</w:t>
              </w:r>
            </w:hyperlink>
          </w:p>
          <w:p w:rsidR="004F5DBF" w:rsidRPr="00DC4CA0" w:rsidRDefault="004F5DBF" w:rsidP="004F5DBF">
            <w:pPr>
              <w:jc w:val="center"/>
              <w:rPr>
                <w:b/>
                <w:noProof/>
                <w:lang w:eastAsia="fr-FR"/>
              </w:rPr>
            </w:pPr>
          </w:p>
          <w:p w:rsidR="004F5DBF" w:rsidRPr="00DC4CA0" w:rsidRDefault="004F5DBF" w:rsidP="004F5DBF">
            <w:pPr>
              <w:jc w:val="center"/>
              <w:rPr>
                <w:b/>
                <w:noProof/>
                <w:lang w:eastAsia="fr-FR"/>
              </w:rPr>
            </w:pPr>
          </w:p>
        </w:tc>
        <w:tc>
          <w:tcPr>
            <w:tcW w:w="4111" w:type="dxa"/>
            <w:tcBorders>
              <w:top w:val="threeDEngrave" w:sz="24" w:space="0" w:color="auto"/>
              <w:bottom w:val="threeDEngrave" w:sz="24" w:space="0" w:color="auto"/>
            </w:tcBorders>
          </w:tcPr>
          <w:p w:rsidR="004F5DBF" w:rsidRPr="00DC4CA0" w:rsidRDefault="004F5DBF" w:rsidP="00342544">
            <w:pPr>
              <w:rPr>
                <w:b/>
                <w:noProof/>
                <w:lang w:eastAsia="fr-FR"/>
              </w:rPr>
            </w:pPr>
          </w:p>
          <w:p w:rsidR="004F5DBF" w:rsidRPr="00DC4CA0" w:rsidRDefault="004F5DBF" w:rsidP="004F5DBF">
            <w:pPr>
              <w:jc w:val="center"/>
              <w:rPr>
                <w:b/>
                <w:noProof/>
                <w:lang w:eastAsia="fr-FR"/>
              </w:rPr>
            </w:pPr>
            <w:r w:rsidRPr="00DC4CA0">
              <w:rPr>
                <w:noProof/>
                <w:lang w:eastAsia="fr-FR"/>
              </w:rPr>
              <w:drawing>
                <wp:inline distT="0" distB="0" distL="0" distR="0" wp14:anchorId="040DCC2C" wp14:editId="205E745A">
                  <wp:extent cx="1080989" cy="1053389"/>
                  <wp:effectExtent l="0" t="0" r="5080" b="0"/>
                  <wp:docPr id="28" name="Image 28" descr="https://unor-reserves.fr/wp-content/uploads/2020/08/Carte-france-bleu-blanc-rouge_v2-300x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nor-reserves.fr/wp-content/uploads/2020/08/Carte-france-bleu-blanc-rouge_v2-300x29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1108" cy="1053505"/>
                          </a:xfrm>
                          <a:prstGeom prst="rect">
                            <a:avLst/>
                          </a:prstGeom>
                          <a:noFill/>
                          <a:ln>
                            <a:noFill/>
                          </a:ln>
                        </pic:spPr>
                      </pic:pic>
                    </a:graphicData>
                  </a:graphic>
                </wp:inline>
              </w:drawing>
            </w:r>
          </w:p>
          <w:p w:rsidR="004F5DBF" w:rsidRPr="00DC4CA0" w:rsidRDefault="004F5DBF" w:rsidP="004F5DBF">
            <w:pPr>
              <w:jc w:val="center"/>
              <w:rPr>
                <w:b/>
                <w:noProof/>
                <w:lang w:eastAsia="fr-FR"/>
              </w:rPr>
            </w:pPr>
          </w:p>
        </w:tc>
      </w:tr>
      <w:tr w:rsidR="00443F0F" w:rsidRPr="00304212" w:rsidTr="007D5DB6">
        <w:tblPrEx>
          <w:tblBorders>
            <w:top w:val="threeDEngrave" w:sz="24" w:space="0" w:color="auto"/>
            <w:left w:val="threeDEngrave" w:sz="24" w:space="0" w:color="auto"/>
            <w:bottom w:val="threeDEngrave" w:sz="24" w:space="0" w:color="auto"/>
            <w:right w:val="threeDEngrave" w:sz="24" w:space="0" w:color="auto"/>
          </w:tblBorders>
        </w:tblPrEx>
        <w:tc>
          <w:tcPr>
            <w:tcW w:w="1526" w:type="dxa"/>
            <w:tcBorders>
              <w:top w:val="threeDEngrave" w:sz="24" w:space="0" w:color="auto"/>
              <w:bottom w:val="threeDEngrave" w:sz="24" w:space="0" w:color="auto"/>
            </w:tcBorders>
            <w:shd w:val="clear" w:color="auto" w:fill="auto"/>
          </w:tcPr>
          <w:p w:rsidR="00DD3BF0" w:rsidRPr="007D5DB6" w:rsidRDefault="007D5DB6" w:rsidP="007D5DB6">
            <w:pPr>
              <w:jc w:val="center"/>
              <w:rPr>
                <w:b/>
              </w:rPr>
            </w:pPr>
            <w:r w:rsidRPr="009068C3">
              <w:rPr>
                <w:b/>
                <w:noProof/>
                <w:lang w:eastAsia="fr-FR"/>
              </w:rPr>
              <w:drawing>
                <wp:inline distT="0" distB="0" distL="0" distR="0" wp14:anchorId="62A2554B" wp14:editId="08AF0BB8">
                  <wp:extent cx="461420" cy="899769"/>
                  <wp:effectExtent l="0" t="0" r="0" b="0"/>
                  <wp:docPr id="13" name="Image 13" descr="C:\Users\Armée &amp; Défense\Documents\00 JEAN\03 AOR\logo Association\AORA 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mée &amp; Défense\Documents\00 JEAN\03 AOR\logo Association\AORA Ain.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345" cy="899623"/>
                          </a:xfrm>
                          <a:prstGeom prst="rect">
                            <a:avLst/>
                          </a:prstGeom>
                          <a:noFill/>
                          <a:ln>
                            <a:noFill/>
                          </a:ln>
                        </pic:spPr>
                      </pic:pic>
                    </a:graphicData>
                  </a:graphic>
                </wp:inline>
              </w:drawing>
            </w:r>
          </w:p>
        </w:tc>
        <w:tc>
          <w:tcPr>
            <w:tcW w:w="9072" w:type="dxa"/>
            <w:gridSpan w:val="2"/>
            <w:tcBorders>
              <w:top w:val="threeDEngrave" w:sz="24" w:space="0" w:color="auto"/>
              <w:bottom w:val="threeDEngrave" w:sz="24" w:space="0" w:color="auto"/>
            </w:tcBorders>
            <w:shd w:val="clear" w:color="auto" w:fill="auto"/>
          </w:tcPr>
          <w:p w:rsidR="009B3A5A" w:rsidRDefault="009B3A5A" w:rsidP="007D5DB6">
            <w:pPr>
              <w:jc w:val="center"/>
            </w:pPr>
          </w:p>
          <w:p w:rsidR="00EF6AAB" w:rsidRDefault="007D5DB6" w:rsidP="007D5DB6">
            <w:pPr>
              <w:jc w:val="center"/>
            </w:pPr>
            <w:r>
              <w:rPr>
                <w:b/>
                <w:noProof/>
                <w:lang w:eastAsia="fr-FR"/>
              </w:rPr>
              <w:drawing>
                <wp:inline distT="0" distB="0" distL="0" distR="0" wp14:anchorId="3E6153C8" wp14:editId="36D7F380">
                  <wp:extent cx="5786061" cy="1828800"/>
                  <wp:effectExtent l="0" t="0" r="5715" b="0"/>
                  <wp:docPr id="14" name="Image 14" descr="C:\Users\Armée &amp; Défense\Documents\00 JEAN\00 trait-d'union\Logo\fre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mée &amp; Défense\Documents\00 JEAN\00 trait-d'union\Logo\fresm.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5694" cy="1831845"/>
                          </a:xfrm>
                          <a:prstGeom prst="rect">
                            <a:avLst/>
                          </a:prstGeom>
                          <a:noFill/>
                          <a:ln>
                            <a:noFill/>
                          </a:ln>
                        </pic:spPr>
                      </pic:pic>
                    </a:graphicData>
                  </a:graphic>
                </wp:inline>
              </w:drawing>
            </w:r>
          </w:p>
          <w:p w:rsidR="00DB714A" w:rsidRDefault="00DB714A" w:rsidP="00EF6AAB">
            <w:pPr>
              <w:jc w:val="both"/>
            </w:pPr>
          </w:p>
          <w:p w:rsidR="007D5DB6" w:rsidRDefault="009B3A5A" w:rsidP="00EF6AAB">
            <w:pPr>
              <w:jc w:val="both"/>
            </w:pPr>
            <w:r>
              <w:t>PJ 414</w:t>
            </w:r>
          </w:p>
          <w:p w:rsidR="00DB714A" w:rsidRDefault="00DB714A" w:rsidP="00EF6AAB">
            <w:pPr>
              <w:jc w:val="both"/>
            </w:pPr>
          </w:p>
          <w:p w:rsidR="009B3A5A" w:rsidRPr="007D5DB6" w:rsidRDefault="009B3A5A" w:rsidP="00EF6AAB">
            <w:pPr>
              <w:jc w:val="both"/>
            </w:pPr>
          </w:p>
        </w:tc>
      </w:tr>
      <w:tr w:rsidR="00C664A2" w:rsidRPr="00F44516" w:rsidTr="00DC4CA0">
        <w:tblPrEx>
          <w:tblBorders>
            <w:top w:val="threeDEngrave" w:sz="24" w:space="0" w:color="auto"/>
            <w:left w:val="threeDEngrave" w:sz="24" w:space="0" w:color="auto"/>
            <w:bottom w:val="threeDEngrave" w:sz="24" w:space="0" w:color="auto"/>
            <w:right w:val="threeDEngrave" w:sz="24" w:space="0" w:color="auto"/>
          </w:tblBorders>
        </w:tblPrEx>
        <w:tc>
          <w:tcPr>
            <w:tcW w:w="1526" w:type="dxa"/>
            <w:tcBorders>
              <w:top w:val="threeDEngrave" w:sz="24" w:space="0" w:color="auto"/>
            </w:tcBorders>
            <w:shd w:val="clear" w:color="auto" w:fill="auto"/>
          </w:tcPr>
          <w:p w:rsidR="00C664A2" w:rsidRDefault="00C664A2" w:rsidP="00CC056B">
            <w:pPr>
              <w:jc w:val="center"/>
              <w:rPr>
                <w:b/>
                <w:noProof/>
                <w:lang w:eastAsia="fr-FR"/>
              </w:rPr>
            </w:pPr>
          </w:p>
          <w:p w:rsidR="00DC4CA0" w:rsidRDefault="00DC4CA0" w:rsidP="00CC056B">
            <w:pPr>
              <w:jc w:val="center"/>
              <w:rPr>
                <w:b/>
                <w:noProof/>
                <w:lang w:eastAsia="fr-FR"/>
              </w:rPr>
            </w:pPr>
            <w:r>
              <w:rPr>
                <w:b/>
                <w:noProof/>
                <w:lang w:eastAsia="fr-FR"/>
              </w:rPr>
              <w:drawing>
                <wp:inline distT="0" distB="0" distL="0" distR="0" wp14:anchorId="15A55928" wp14:editId="035A1D57">
                  <wp:extent cx="833755" cy="899795"/>
                  <wp:effectExtent l="0" t="0" r="4445" b="0"/>
                  <wp:docPr id="24" name="Image 24" descr="C:\Users\Armée &amp; Défense\Documents\00 JEAN\00 trait-d'union\logo Association\FN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mée &amp; Défense\Documents\00 JEAN\00 trait-d'union\logo Association\FNAM.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3755" cy="899795"/>
                          </a:xfrm>
                          <a:prstGeom prst="rect">
                            <a:avLst/>
                          </a:prstGeom>
                          <a:noFill/>
                          <a:ln>
                            <a:noFill/>
                          </a:ln>
                        </pic:spPr>
                      </pic:pic>
                    </a:graphicData>
                  </a:graphic>
                </wp:inline>
              </w:drawing>
            </w:r>
          </w:p>
        </w:tc>
        <w:tc>
          <w:tcPr>
            <w:tcW w:w="9072" w:type="dxa"/>
            <w:gridSpan w:val="2"/>
            <w:tcBorders>
              <w:top w:val="threeDEngrave" w:sz="24" w:space="0" w:color="auto"/>
              <w:bottom w:val="threeDEngrave" w:sz="24" w:space="0" w:color="auto"/>
            </w:tcBorders>
            <w:shd w:val="clear" w:color="auto" w:fill="auto"/>
          </w:tcPr>
          <w:p w:rsidR="00C664A2" w:rsidRPr="00DC4CA0" w:rsidRDefault="00DC4CA0" w:rsidP="00DC4CA0">
            <w:pPr>
              <w:jc w:val="both"/>
              <w:rPr>
                <w:b/>
                <w:noProof/>
                <w:lang w:eastAsia="fr-FR"/>
              </w:rPr>
            </w:pPr>
            <w:r w:rsidRPr="00DC4CA0">
              <w:rPr>
                <w:b/>
                <w:noProof/>
                <w:lang w:eastAsia="fr-FR"/>
              </w:rPr>
              <w:t xml:space="preserve">UN PORTAIL D’INFORMATION A CONNAITRE </w:t>
            </w:r>
          </w:p>
          <w:p w:rsidR="00DC4CA0" w:rsidRPr="00DC4CA0" w:rsidRDefault="00DC4CA0" w:rsidP="00DC4CA0">
            <w:pPr>
              <w:jc w:val="both"/>
              <w:rPr>
                <w:b/>
                <w:noProof/>
                <w:lang w:eastAsia="fr-FR"/>
              </w:rPr>
            </w:pPr>
          </w:p>
          <w:p w:rsidR="00DC4CA0" w:rsidRDefault="00DC4CA0" w:rsidP="00DC4CA0">
            <w:pPr>
              <w:jc w:val="both"/>
              <w:rPr>
                <w:b/>
                <w:noProof/>
                <w:lang w:eastAsia="fr-FR"/>
              </w:rPr>
            </w:pPr>
            <w:r w:rsidRPr="00DC4CA0">
              <w:rPr>
                <w:noProof/>
                <w:lang w:eastAsia="fr-FR"/>
              </w:rPr>
              <w:t xml:space="preserve">Mis en place en 2015 par le ministère des Solidarités et de la Santé et la Caisse nationale de solidarité pour l'autonomie (CNSA), le portail national d'information pour les personnes âgées et leurs proches </w:t>
            </w:r>
            <w:hyperlink r:id="rId19" w:history="1">
              <w:r w:rsidR="009B3A5A" w:rsidRPr="0037497F">
                <w:rPr>
                  <w:rStyle w:val="Lienhypertexte"/>
                  <w:noProof/>
                  <w:lang w:eastAsia="fr-FR"/>
                </w:rPr>
                <w:t>www.pour-les-personnes-agees.gouv.fr</w:t>
              </w:r>
            </w:hyperlink>
            <w:r w:rsidR="009B3A5A">
              <w:rPr>
                <w:noProof/>
                <w:lang w:eastAsia="fr-FR"/>
              </w:rPr>
              <w:t xml:space="preserve"> </w:t>
            </w:r>
            <w:r w:rsidRPr="00DC4CA0">
              <w:rPr>
                <w:noProof/>
                <w:lang w:eastAsia="fr-FR"/>
              </w:rPr>
              <w:t>, propose aux personnes âgées, et à leurs proches, une information officielle et gratuite sur les démarches ,aides, acco</w:t>
            </w:r>
            <w:r w:rsidR="009B3A5A">
              <w:rPr>
                <w:noProof/>
                <w:lang w:eastAsia="fr-FR"/>
              </w:rPr>
              <w:t>mpagnement à domicile, adresses</w:t>
            </w:r>
            <w:r w:rsidRPr="00DC4CA0">
              <w:rPr>
                <w:noProof/>
                <w:lang w:eastAsia="fr-FR"/>
              </w:rPr>
              <w:t>,</w:t>
            </w:r>
            <w:r w:rsidR="009B3A5A">
              <w:rPr>
                <w:noProof/>
                <w:lang w:eastAsia="fr-FR"/>
              </w:rPr>
              <w:t xml:space="preserve"> </w:t>
            </w:r>
            <w:r w:rsidRPr="00DC4CA0">
              <w:rPr>
                <w:noProof/>
                <w:lang w:eastAsia="fr-FR"/>
              </w:rPr>
              <w:t>prix des établissements, comparateur officiel des prix et des restes à charge en EHPAD ainsi que sur les droits et les solutions pour faire face à une</w:t>
            </w:r>
            <w:r w:rsidR="009B3A5A">
              <w:rPr>
                <w:noProof/>
                <w:lang w:eastAsia="fr-FR"/>
              </w:rPr>
              <w:t xml:space="preserve"> situation de perte d'autonomie</w:t>
            </w:r>
            <w:r w:rsidRPr="00DC4CA0">
              <w:rPr>
                <w:noProof/>
                <w:lang w:eastAsia="fr-FR"/>
              </w:rPr>
              <w:t>,</w:t>
            </w:r>
            <w:r w:rsidR="009B3A5A">
              <w:rPr>
                <w:noProof/>
                <w:lang w:eastAsia="fr-FR"/>
              </w:rPr>
              <w:t xml:space="preserve"> </w:t>
            </w:r>
            <w:r w:rsidRPr="00DC4CA0">
              <w:rPr>
                <w:noProof/>
                <w:lang w:eastAsia="fr-FR"/>
              </w:rPr>
              <w:t>avec un accès aux formulaires et aux services en ligne pour faciliter les démarches</w:t>
            </w:r>
            <w:r w:rsidRPr="00DC4CA0">
              <w:rPr>
                <w:b/>
                <w:noProof/>
                <w:lang w:eastAsia="fr-FR"/>
              </w:rPr>
              <w:t>.</w:t>
            </w:r>
          </w:p>
          <w:p w:rsidR="00DC4CA0" w:rsidRDefault="00DC4CA0" w:rsidP="00DC4CA0">
            <w:pPr>
              <w:jc w:val="both"/>
              <w:rPr>
                <w:b/>
                <w:noProof/>
                <w:lang w:eastAsia="fr-FR"/>
              </w:rPr>
            </w:pPr>
          </w:p>
          <w:p w:rsidR="00DC4CA0" w:rsidRDefault="009B3A5A" w:rsidP="00DC4CA0">
            <w:pPr>
              <w:jc w:val="both"/>
              <w:rPr>
                <w:noProof/>
                <w:lang w:eastAsia="fr-FR"/>
              </w:rPr>
            </w:pPr>
            <w:r>
              <w:rPr>
                <w:noProof/>
                <w:lang w:eastAsia="fr-FR"/>
              </w:rPr>
              <w:t>PJ 415</w:t>
            </w:r>
          </w:p>
          <w:p w:rsidR="009B3A5A" w:rsidRDefault="009B3A5A" w:rsidP="00DC4CA0">
            <w:pPr>
              <w:jc w:val="both"/>
              <w:rPr>
                <w:noProof/>
                <w:lang w:eastAsia="fr-FR"/>
              </w:rPr>
            </w:pPr>
          </w:p>
          <w:p w:rsidR="009B3A5A" w:rsidRPr="00DC4CA0" w:rsidRDefault="009B3A5A" w:rsidP="00DC4CA0">
            <w:pPr>
              <w:jc w:val="both"/>
              <w:rPr>
                <w:noProof/>
                <w:lang w:eastAsia="fr-FR"/>
              </w:rPr>
            </w:pPr>
          </w:p>
        </w:tc>
      </w:tr>
      <w:tr w:rsidR="00451D2D" w:rsidRPr="00F44516" w:rsidTr="009B3A5A">
        <w:tblPrEx>
          <w:tblBorders>
            <w:top w:val="threeDEngrave" w:sz="24" w:space="0" w:color="auto"/>
            <w:left w:val="threeDEngrave" w:sz="24" w:space="0" w:color="auto"/>
            <w:bottom w:val="threeDEngrave" w:sz="24" w:space="0" w:color="auto"/>
            <w:right w:val="threeDEngrave" w:sz="24" w:space="0" w:color="auto"/>
          </w:tblBorders>
        </w:tblPrEx>
        <w:tc>
          <w:tcPr>
            <w:tcW w:w="1526" w:type="dxa"/>
            <w:tcBorders>
              <w:top w:val="threeDEngrave" w:sz="24" w:space="0" w:color="auto"/>
              <w:bottom w:val="threeDEngrave" w:sz="24" w:space="0" w:color="auto"/>
            </w:tcBorders>
            <w:shd w:val="clear" w:color="auto" w:fill="FFFFFF" w:themeFill="background1"/>
          </w:tcPr>
          <w:p w:rsidR="00451D2D" w:rsidRDefault="007C5A46" w:rsidP="00CC056B">
            <w:pPr>
              <w:jc w:val="center"/>
              <w:rPr>
                <w:b/>
                <w:noProof/>
                <w:lang w:eastAsia="fr-FR"/>
              </w:rPr>
            </w:pPr>
            <w:r>
              <w:rPr>
                <w:b/>
                <w:noProof/>
                <w:lang w:eastAsia="fr-FR"/>
              </w:rPr>
              <w:drawing>
                <wp:inline distT="0" distB="0" distL="0" distR="0" wp14:anchorId="332442DC" wp14:editId="1125CADD">
                  <wp:extent cx="755753" cy="840643"/>
                  <wp:effectExtent l="0" t="0" r="6350" b="0"/>
                  <wp:docPr id="9" name="Image 9" descr="C:\Users\Armée &amp; Défense\Documents\00 JEAN\00 trait-d'union\logo Association\ANOL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mée &amp; Défense\Documents\00 JEAN\00 trait-d'union\logo Association\ANOLiR.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5885" cy="840790"/>
                          </a:xfrm>
                          <a:prstGeom prst="rect">
                            <a:avLst/>
                          </a:prstGeom>
                          <a:noFill/>
                          <a:ln>
                            <a:noFill/>
                          </a:ln>
                        </pic:spPr>
                      </pic:pic>
                    </a:graphicData>
                  </a:graphic>
                </wp:inline>
              </w:drawing>
            </w:r>
          </w:p>
        </w:tc>
        <w:tc>
          <w:tcPr>
            <w:tcW w:w="9072" w:type="dxa"/>
            <w:gridSpan w:val="2"/>
            <w:tcBorders>
              <w:top w:val="threeDEngrave" w:sz="24" w:space="0" w:color="auto"/>
              <w:bottom w:val="threeDEngrave" w:sz="24" w:space="0" w:color="auto"/>
            </w:tcBorders>
            <w:shd w:val="clear" w:color="auto" w:fill="FFFFFF" w:themeFill="background1"/>
          </w:tcPr>
          <w:p w:rsidR="00B076AA" w:rsidRPr="004F5DBF" w:rsidRDefault="00801B17" w:rsidP="00801B17">
            <w:pPr>
              <w:rPr>
                <w:noProof/>
                <w:lang w:eastAsia="fr-FR"/>
              </w:rPr>
            </w:pPr>
            <w:r w:rsidRPr="004F5DBF">
              <w:rPr>
                <w:b/>
                <w:noProof/>
                <w:lang w:eastAsia="fr-FR"/>
              </w:rPr>
              <w:t>Association Nationale des Officiers et sous-officiers Linguistes de Réserve (ANOLiR)</w:t>
            </w:r>
            <w:r w:rsidRPr="004F5DBF">
              <w:rPr>
                <w:noProof/>
                <w:lang w:eastAsia="fr-FR"/>
              </w:rPr>
              <w:t xml:space="preserve"> </w:t>
            </w:r>
          </w:p>
          <w:p w:rsidR="00B076AA" w:rsidRDefault="00B076AA" w:rsidP="00801B17">
            <w:pPr>
              <w:rPr>
                <w:noProof/>
                <w:lang w:eastAsia="fr-FR"/>
              </w:rPr>
            </w:pPr>
          </w:p>
          <w:p w:rsidR="007179CD" w:rsidRDefault="007179CD" w:rsidP="00801B17">
            <w:pPr>
              <w:rPr>
                <w:noProof/>
                <w:lang w:eastAsia="fr-FR"/>
              </w:rPr>
            </w:pPr>
            <w:r>
              <w:rPr>
                <w:noProof/>
                <w:lang w:eastAsia="fr-FR"/>
              </w:rPr>
              <w:t>Vous trouverez le numéro 677 d’ANOLiR hebdo sur le lien suivant :</w:t>
            </w:r>
          </w:p>
          <w:p w:rsidR="009B3A5A" w:rsidRPr="004F5DBF" w:rsidRDefault="009B3A5A" w:rsidP="00801B17">
            <w:pPr>
              <w:rPr>
                <w:noProof/>
                <w:lang w:eastAsia="fr-FR"/>
              </w:rPr>
            </w:pPr>
          </w:p>
          <w:p w:rsidR="00801B17" w:rsidRPr="004F5DBF" w:rsidRDefault="008E12AC" w:rsidP="00801B17">
            <w:pPr>
              <w:rPr>
                <w:noProof/>
                <w:lang w:eastAsia="fr-FR"/>
              </w:rPr>
            </w:pPr>
            <w:hyperlink r:id="rId21" w:history="1">
              <w:r w:rsidR="00801B17" w:rsidRPr="004F5DBF">
                <w:rPr>
                  <w:rStyle w:val="Lienhypertexte"/>
                  <w:noProof/>
                  <w:lang w:eastAsia="fr-FR"/>
                </w:rPr>
                <w:t>http://www.anolir.org</w:t>
              </w:r>
            </w:hyperlink>
          </w:p>
          <w:p w:rsidR="00801B17" w:rsidRPr="00E15DBE" w:rsidRDefault="00801B17" w:rsidP="00801B17">
            <w:pPr>
              <w:jc w:val="both"/>
              <w:rPr>
                <w:noProof/>
                <w:highlight w:val="yellow"/>
                <w:lang w:eastAsia="fr-FR"/>
              </w:rPr>
            </w:pPr>
          </w:p>
          <w:p w:rsidR="001058E2" w:rsidRPr="00E15DBE" w:rsidRDefault="001058E2" w:rsidP="00E10150">
            <w:pPr>
              <w:jc w:val="both"/>
              <w:rPr>
                <w:noProof/>
                <w:highlight w:val="yellow"/>
                <w:lang w:eastAsia="fr-FR"/>
              </w:rPr>
            </w:pPr>
            <w:r w:rsidRPr="00E15DBE">
              <w:rPr>
                <w:i/>
                <w:noProof/>
                <w:highlight w:val="yellow"/>
                <w:lang w:eastAsia="fr-FR"/>
              </w:rPr>
              <w:t xml:space="preserve"> </w:t>
            </w:r>
          </w:p>
        </w:tc>
      </w:tr>
      <w:tr w:rsidR="009560C7" w:rsidRPr="00F44516" w:rsidTr="009B3A5A">
        <w:tblPrEx>
          <w:tblBorders>
            <w:top w:val="threeDEngrave" w:sz="24" w:space="0" w:color="auto"/>
            <w:left w:val="threeDEngrave" w:sz="24" w:space="0" w:color="auto"/>
            <w:bottom w:val="threeDEngrave" w:sz="24" w:space="0" w:color="auto"/>
            <w:right w:val="threeDEngrave" w:sz="24" w:space="0" w:color="auto"/>
          </w:tblBorders>
        </w:tblPrEx>
        <w:tc>
          <w:tcPr>
            <w:tcW w:w="1526" w:type="dxa"/>
            <w:tcBorders>
              <w:top w:val="threeDEngrave" w:sz="24" w:space="0" w:color="auto"/>
              <w:bottom w:val="threeDEngrave" w:sz="24" w:space="0" w:color="auto"/>
            </w:tcBorders>
            <w:shd w:val="clear" w:color="auto" w:fill="FFFFFF" w:themeFill="background1"/>
          </w:tcPr>
          <w:p w:rsidR="009560C7" w:rsidRPr="0071628D" w:rsidRDefault="009560C7" w:rsidP="007C5A46">
            <w:pPr>
              <w:jc w:val="center"/>
              <w:rPr>
                <w:b/>
                <w:noProof/>
                <w:lang w:eastAsia="fr-FR"/>
              </w:rPr>
            </w:pPr>
            <w:r w:rsidRPr="0071628D">
              <w:rPr>
                <w:b/>
                <w:noProof/>
                <w:lang w:eastAsia="fr-FR"/>
              </w:rPr>
              <w:drawing>
                <wp:inline distT="0" distB="0" distL="0" distR="0" wp14:anchorId="71E44B10" wp14:editId="5E20894A">
                  <wp:extent cx="623754" cy="384153"/>
                  <wp:effectExtent l="0" t="0" r="5080" b="0"/>
                  <wp:docPr id="20" name="Image 20" descr="C:\Users\Armée &amp; Défense\Documents\00 JEAN\00 trait-d'union\logo Association\ASA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mée &amp; Défense\Documents\00 JEAN\00 trait-d'union\logo Association\ASAF.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8341" cy="386978"/>
                          </a:xfrm>
                          <a:prstGeom prst="rect">
                            <a:avLst/>
                          </a:prstGeom>
                          <a:noFill/>
                          <a:ln>
                            <a:noFill/>
                          </a:ln>
                        </pic:spPr>
                      </pic:pic>
                    </a:graphicData>
                  </a:graphic>
                </wp:inline>
              </w:drawing>
            </w:r>
          </w:p>
        </w:tc>
        <w:tc>
          <w:tcPr>
            <w:tcW w:w="9072" w:type="dxa"/>
            <w:gridSpan w:val="2"/>
            <w:tcBorders>
              <w:top w:val="threeDEngrave" w:sz="24" w:space="0" w:color="auto"/>
              <w:bottom w:val="threeDEngrave" w:sz="24" w:space="0" w:color="auto"/>
            </w:tcBorders>
            <w:shd w:val="clear" w:color="auto" w:fill="FFFFFF" w:themeFill="background1"/>
          </w:tcPr>
          <w:p w:rsidR="009560C7" w:rsidRPr="0071628D" w:rsidRDefault="00F82A27" w:rsidP="009560C7">
            <w:pPr>
              <w:jc w:val="both"/>
              <w:rPr>
                <w:rFonts w:eastAsia="Times New Roman" w:cs="Times New Roman"/>
                <w:b/>
                <w:lang w:eastAsia="fr-FR"/>
              </w:rPr>
            </w:pPr>
            <w:r w:rsidRPr="0071628D">
              <w:rPr>
                <w:rFonts w:eastAsia="Times New Roman" w:cs="Times New Roman"/>
                <w:b/>
                <w:lang w:eastAsia="fr-FR"/>
              </w:rPr>
              <w:t xml:space="preserve">ASSOCIATION DE SOUTIEN A L’ARMEE FRANÇAISE </w:t>
            </w:r>
          </w:p>
          <w:p w:rsidR="009560C7" w:rsidRDefault="00623D45" w:rsidP="00623D45">
            <w:pPr>
              <w:jc w:val="center"/>
              <w:rPr>
                <w:rFonts w:eastAsia="Times New Roman" w:cs="Times New Roman"/>
                <w:b/>
                <w:lang w:eastAsia="fr-FR"/>
              </w:rPr>
            </w:pPr>
            <w:r>
              <w:rPr>
                <w:rFonts w:eastAsia="Times New Roman"/>
                <w:noProof/>
                <w:color w:val="444444"/>
                <w:sz w:val="21"/>
                <w:szCs w:val="21"/>
                <w:lang w:eastAsia="fr-FR"/>
              </w:rPr>
              <w:drawing>
                <wp:inline distT="0" distB="0" distL="0" distR="0" wp14:anchorId="213FCC0D" wp14:editId="2783E557">
                  <wp:extent cx="3817357" cy="879982"/>
                  <wp:effectExtent l="0" t="0" r="0" b="0"/>
                  <wp:docPr id="22" name="Image 22" descr="Bandeau 2&#10;Sept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ndeau 2&#10;Septemb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8093" cy="880152"/>
                          </a:xfrm>
                          <a:prstGeom prst="rect">
                            <a:avLst/>
                          </a:prstGeom>
                          <a:noFill/>
                          <a:ln>
                            <a:noFill/>
                          </a:ln>
                        </pic:spPr>
                      </pic:pic>
                    </a:graphicData>
                  </a:graphic>
                </wp:inline>
              </w:drawing>
            </w:r>
          </w:p>
          <w:p w:rsidR="00623D45" w:rsidRPr="0071628D" w:rsidRDefault="00623D45" w:rsidP="009560C7">
            <w:pPr>
              <w:jc w:val="both"/>
              <w:rPr>
                <w:rFonts w:eastAsia="Times New Roman" w:cs="Times New Roman"/>
                <w:b/>
                <w:lang w:eastAsia="fr-FR"/>
              </w:rPr>
            </w:pPr>
            <w:r>
              <w:rPr>
                <w:rFonts w:eastAsia="Times New Roman"/>
                <w:color w:val="FFFFFF"/>
              </w:rPr>
              <w:t>Sélection - Septembre 2020</w:t>
            </w:r>
          </w:p>
          <w:p w:rsidR="009560C7" w:rsidRPr="00720682" w:rsidRDefault="008E12AC" w:rsidP="009560C7">
            <w:pPr>
              <w:jc w:val="both"/>
              <w:rPr>
                <w:rFonts w:eastAsia="Times New Roman" w:cs="Times New Roman"/>
                <w:lang w:eastAsia="fr-FR"/>
              </w:rPr>
            </w:pPr>
            <w:hyperlink r:id="rId24" w:history="1">
              <w:r w:rsidR="009560C7" w:rsidRPr="0071628D">
                <w:rPr>
                  <w:rStyle w:val="Lienhypertexte"/>
                  <w:rFonts w:eastAsia="Times New Roman" w:cs="Times New Roman"/>
                  <w:lang w:eastAsia="fr-FR"/>
                </w:rPr>
                <w:t>https://www.asafrance.fr/</w:t>
              </w:r>
            </w:hyperlink>
            <w:r w:rsidR="009560C7" w:rsidRPr="00720682">
              <w:rPr>
                <w:rFonts w:eastAsia="Times New Roman" w:cs="Times New Roman"/>
                <w:lang w:eastAsia="fr-FR"/>
              </w:rPr>
              <w:t xml:space="preserve"> </w:t>
            </w:r>
          </w:p>
          <w:p w:rsidR="00F82A27" w:rsidRPr="00720682" w:rsidRDefault="00F82A27" w:rsidP="00720682">
            <w:pPr>
              <w:jc w:val="both"/>
              <w:rPr>
                <w:rFonts w:eastAsia="Times New Roman" w:cs="Times New Roman"/>
                <w:lang w:eastAsia="fr-FR"/>
              </w:rPr>
            </w:pPr>
          </w:p>
        </w:tc>
      </w:tr>
      <w:tr w:rsidR="00517EBA" w:rsidRPr="00F44516" w:rsidTr="009B3A5A">
        <w:tblPrEx>
          <w:tblBorders>
            <w:top w:val="threeDEngrave" w:sz="24" w:space="0" w:color="auto"/>
            <w:left w:val="threeDEngrave" w:sz="24" w:space="0" w:color="auto"/>
            <w:bottom w:val="threeDEngrave" w:sz="24" w:space="0" w:color="auto"/>
            <w:right w:val="threeDEngrave" w:sz="24" w:space="0" w:color="auto"/>
          </w:tblBorders>
        </w:tblPrEx>
        <w:tc>
          <w:tcPr>
            <w:tcW w:w="1526" w:type="dxa"/>
            <w:tcBorders>
              <w:top w:val="threeDEngrave" w:sz="24" w:space="0" w:color="auto"/>
              <w:bottom w:val="nil"/>
            </w:tcBorders>
            <w:shd w:val="clear" w:color="auto" w:fill="auto"/>
          </w:tcPr>
          <w:p w:rsidR="00517EBA" w:rsidRDefault="00DB714A" w:rsidP="007C5A46">
            <w:pPr>
              <w:jc w:val="center"/>
              <w:rPr>
                <w:b/>
                <w:noProof/>
                <w:lang w:eastAsia="fr-FR"/>
              </w:rPr>
            </w:pPr>
            <w:r>
              <w:rPr>
                <w:rFonts w:ascii="Arial" w:hAnsi="Arial" w:cs="Arial"/>
                <w:noProof/>
                <w:color w:val="000000"/>
                <w:sz w:val="20"/>
                <w:szCs w:val="20"/>
                <w:lang w:eastAsia="fr-FR"/>
              </w:rPr>
              <w:lastRenderedPageBreak/>
              <w:drawing>
                <wp:inline distT="0" distB="0" distL="0" distR="0" wp14:anchorId="0A02138D" wp14:editId="0CB4ACA4">
                  <wp:extent cx="904875" cy="895350"/>
                  <wp:effectExtent l="0" t="0" r="9525" b="0"/>
                  <wp:docPr id="25" name="x_Image 1" descr="SF logo messag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mage 1" descr="SF logo messagerie"/>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904875" cy="895350"/>
                          </a:xfrm>
                          <a:prstGeom prst="rect">
                            <a:avLst/>
                          </a:prstGeom>
                          <a:noFill/>
                          <a:ln>
                            <a:noFill/>
                          </a:ln>
                        </pic:spPr>
                      </pic:pic>
                    </a:graphicData>
                  </a:graphic>
                </wp:inline>
              </w:drawing>
            </w:r>
          </w:p>
        </w:tc>
        <w:tc>
          <w:tcPr>
            <w:tcW w:w="9072" w:type="dxa"/>
            <w:gridSpan w:val="2"/>
            <w:tcBorders>
              <w:top w:val="threeDEngrave" w:sz="24" w:space="0" w:color="auto"/>
              <w:bottom w:val="nil"/>
            </w:tcBorders>
            <w:shd w:val="clear" w:color="auto" w:fill="auto"/>
          </w:tcPr>
          <w:p w:rsidR="00DB714A" w:rsidRPr="00DB714A" w:rsidRDefault="00DB714A" w:rsidP="00DB714A">
            <w:pPr>
              <w:jc w:val="both"/>
              <w:rPr>
                <w:rFonts w:eastAsia="Times New Roman" w:cs="Times New Roman"/>
                <w:b/>
                <w:lang w:eastAsia="fr-FR"/>
              </w:rPr>
            </w:pPr>
            <w:r>
              <w:rPr>
                <w:rFonts w:eastAsia="Times New Roman" w:cs="Times New Roman"/>
                <w:b/>
                <w:lang w:eastAsia="fr-FR"/>
              </w:rPr>
              <w:t xml:space="preserve">Message du président général du </w:t>
            </w:r>
            <w:r w:rsidRPr="00DB714A">
              <w:rPr>
                <w:rFonts w:eastAsia="Times New Roman" w:cs="Times New Roman"/>
                <w:b/>
                <w:lang w:eastAsia="fr-FR"/>
              </w:rPr>
              <w:t xml:space="preserve"> SOUVENIR FRANÇAIS </w:t>
            </w:r>
          </w:p>
          <w:p w:rsidR="00DB714A" w:rsidRPr="00DB714A" w:rsidRDefault="00DB714A" w:rsidP="00DB714A">
            <w:pPr>
              <w:jc w:val="both"/>
              <w:rPr>
                <w:rFonts w:eastAsia="Times New Roman" w:cs="Times New Roman"/>
                <w:lang w:eastAsia="fr-FR"/>
              </w:rPr>
            </w:pPr>
          </w:p>
          <w:p w:rsidR="00DB714A" w:rsidRPr="00DB714A" w:rsidRDefault="00DB714A" w:rsidP="00DB714A">
            <w:pPr>
              <w:jc w:val="both"/>
              <w:rPr>
                <w:rFonts w:eastAsia="Times New Roman" w:cs="Times New Roman"/>
                <w:lang w:eastAsia="fr-FR"/>
              </w:rPr>
            </w:pPr>
            <w:r w:rsidRPr="00DB714A">
              <w:rPr>
                <w:rFonts w:eastAsia="Times New Roman" w:cs="Times New Roman"/>
                <w:lang w:eastAsia="fr-FR"/>
              </w:rPr>
              <w:t xml:space="preserve">Dans les années 1920 le monde combattant a lancé la création de roses commémoratives. Il en a été ainsi d’une rose de Verdun et d’une rose Joffre. Cette tradition s’est poursuivie par la création d’une rose résurrection par l’association des déportées internées de la Résistance. Le Souvenir Français a souhaité s’inscrire dans cette tradition par la création d’un « </w:t>
            </w:r>
            <w:r w:rsidRPr="009B3A5A">
              <w:rPr>
                <w:rFonts w:eastAsia="Times New Roman" w:cs="Times New Roman"/>
                <w:b/>
                <w:highlight w:val="yellow"/>
                <w:lang w:eastAsia="fr-FR"/>
              </w:rPr>
              <w:t>rosier de la mémoire</w:t>
            </w:r>
            <w:r w:rsidRPr="00DB714A">
              <w:rPr>
                <w:rFonts w:eastAsia="Times New Roman" w:cs="Times New Roman"/>
                <w:lang w:eastAsia="fr-FR"/>
              </w:rPr>
              <w:t xml:space="preserve"> » dont vous trouverez les caractéristiques dans la fiche en annexe. </w:t>
            </w:r>
          </w:p>
          <w:p w:rsidR="00DB714A" w:rsidRPr="00DB714A" w:rsidRDefault="00DB714A" w:rsidP="00DB714A">
            <w:pPr>
              <w:jc w:val="both"/>
              <w:rPr>
                <w:rFonts w:eastAsia="Times New Roman" w:cs="Times New Roman"/>
                <w:lang w:eastAsia="fr-FR"/>
              </w:rPr>
            </w:pPr>
            <w:r w:rsidRPr="00DB714A">
              <w:rPr>
                <w:rFonts w:eastAsia="Times New Roman" w:cs="Times New Roman"/>
                <w:lang w:eastAsia="fr-FR"/>
              </w:rPr>
              <w:t>Compte tenu de l’intérêt que pourrait trouver vos lecteurs à cette création, nous vous serions reconnaissant</w:t>
            </w:r>
            <w:r>
              <w:rPr>
                <w:rFonts w:eastAsia="Times New Roman" w:cs="Times New Roman"/>
                <w:lang w:eastAsia="fr-FR"/>
              </w:rPr>
              <w:t>s</w:t>
            </w:r>
            <w:r w:rsidRPr="00DB714A">
              <w:rPr>
                <w:rFonts w:eastAsia="Times New Roman" w:cs="Times New Roman"/>
                <w:lang w:eastAsia="fr-FR"/>
              </w:rPr>
              <w:t xml:space="preserve"> de bien vouloir les informer.</w:t>
            </w:r>
          </w:p>
          <w:p w:rsidR="00DB714A" w:rsidRPr="00DB714A" w:rsidRDefault="00DB714A" w:rsidP="00DB714A">
            <w:pPr>
              <w:jc w:val="both"/>
              <w:rPr>
                <w:rFonts w:eastAsia="Times New Roman" w:cs="Times New Roman"/>
                <w:lang w:eastAsia="fr-FR"/>
              </w:rPr>
            </w:pPr>
          </w:p>
          <w:p w:rsidR="00400172" w:rsidRDefault="009B3A5A" w:rsidP="00DB714A">
            <w:pPr>
              <w:jc w:val="both"/>
              <w:rPr>
                <w:rFonts w:eastAsia="Times New Roman" w:cs="Times New Roman"/>
                <w:lang w:eastAsia="fr-FR"/>
              </w:rPr>
            </w:pPr>
            <w:r>
              <w:rPr>
                <w:rFonts w:eastAsia="Times New Roman" w:cs="Times New Roman"/>
                <w:lang w:eastAsia="fr-FR"/>
              </w:rPr>
              <w:t>PJ 416</w:t>
            </w:r>
          </w:p>
          <w:p w:rsidR="009B3A5A" w:rsidRDefault="009B3A5A" w:rsidP="00DB714A">
            <w:pPr>
              <w:jc w:val="both"/>
              <w:rPr>
                <w:rFonts w:eastAsia="Times New Roman" w:cs="Times New Roman"/>
                <w:lang w:eastAsia="fr-FR"/>
              </w:rPr>
            </w:pPr>
          </w:p>
          <w:p w:rsidR="00DB714A" w:rsidRPr="00E10150" w:rsidRDefault="00DB714A" w:rsidP="00DB714A">
            <w:pPr>
              <w:jc w:val="both"/>
              <w:rPr>
                <w:rFonts w:eastAsia="Times New Roman" w:cs="Times New Roman"/>
                <w:highlight w:val="yellow"/>
                <w:lang w:eastAsia="fr-FR"/>
              </w:rPr>
            </w:pPr>
          </w:p>
        </w:tc>
      </w:tr>
      <w:tr w:rsidR="009B3A5A" w:rsidRPr="00F44516" w:rsidTr="009B3A5A">
        <w:tblPrEx>
          <w:tblBorders>
            <w:top w:val="threeDEngrave" w:sz="24" w:space="0" w:color="auto"/>
            <w:left w:val="threeDEngrave" w:sz="24" w:space="0" w:color="auto"/>
            <w:bottom w:val="threeDEngrave" w:sz="24" w:space="0" w:color="auto"/>
            <w:right w:val="threeDEngrave" w:sz="24" w:space="0" w:color="auto"/>
          </w:tblBorders>
        </w:tblPrEx>
        <w:tc>
          <w:tcPr>
            <w:tcW w:w="10598" w:type="dxa"/>
            <w:gridSpan w:val="3"/>
            <w:tcBorders>
              <w:top w:val="nil"/>
              <w:bottom w:val="threeDEngrave" w:sz="24" w:space="0" w:color="auto"/>
            </w:tcBorders>
            <w:shd w:val="clear" w:color="auto" w:fill="auto"/>
          </w:tcPr>
          <w:p w:rsidR="009B3A5A" w:rsidRDefault="009B3A5A" w:rsidP="009B3A5A">
            <w:pPr>
              <w:jc w:val="center"/>
              <w:rPr>
                <w:rFonts w:eastAsia="Times New Roman" w:cs="Times New Roman"/>
                <w:b/>
                <w:lang w:eastAsia="fr-FR"/>
              </w:rPr>
            </w:pPr>
            <w:r w:rsidRPr="00357609">
              <w:rPr>
                <w:noProof/>
                <w:lang w:eastAsia="fr-FR"/>
              </w:rPr>
              <w:drawing>
                <wp:inline distT="0" distB="0" distL="0" distR="0" wp14:anchorId="0A4FCDB3" wp14:editId="3292EF65">
                  <wp:extent cx="2798856" cy="1759052"/>
                  <wp:effectExtent l="0" t="0" r="190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483"/>
                          <a:stretch/>
                        </pic:blipFill>
                        <pic:spPr bwMode="auto">
                          <a:xfrm>
                            <a:off x="0" y="0"/>
                            <a:ext cx="2802803" cy="1761533"/>
                          </a:xfrm>
                          <a:prstGeom prst="rect">
                            <a:avLst/>
                          </a:prstGeom>
                          <a:noFill/>
                          <a:ln>
                            <a:noFill/>
                          </a:ln>
                          <a:extLst>
                            <a:ext uri="{53640926-AAD7-44D8-BBD7-CCE9431645EC}">
                              <a14:shadowObscured xmlns:a14="http://schemas.microsoft.com/office/drawing/2010/main"/>
                            </a:ext>
                          </a:extLst>
                        </pic:spPr>
                      </pic:pic>
                    </a:graphicData>
                  </a:graphic>
                </wp:inline>
              </w:drawing>
            </w:r>
            <w:r w:rsidRPr="00357609">
              <w:rPr>
                <w:noProof/>
                <w:lang w:eastAsia="fr-FR"/>
              </w:rPr>
              <w:drawing>
                <wp:inline distT="0" distB="0" distL="0" distR="0" wp14:anchorId="49F6C557" wp14:editId="1AFD77AB">
                  <wp:extent cx="1317281" cy="175564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3239" cy="1763589"/>
                          </a:xfrm>
                          <a:prstGeom prst="rect">
                            <a:avLst/>
                          </a:prstGeom>
                          <a:noFill/>
                          <a:ln>
                            <a:noFill/>
                          </a:ln>
                        </pic:spPr>
                      </pic:pic>
                    </a:graphicData>
                  </a:graphic>
                </wp:inline>
              </w:drawing>
            </w:r>
            <w:r w:rsidRPr="009B3A5A">
              <w:rPr>
                <w:rFonts w:ascii="Calibri" w:eastAsia="Calibri" w:hAnsi="Calibri" w:cs="Times New Roman"/>
                <w:noProof/>
                <w:lang w:eastAsia="fr-FR"/>
              </w:rPr>
              <w:drawing>
                <wp:inline distT="0" distB="0" distL="0" distR="0" wp14:anchorId="08E4A587" wp14:editId="46AEEDAE">
                  <wp:extent cx="1331366" cy="1773394"/>
                  <wp:effectExtent l="0" t="0" r="254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0777" cy="1785930"/>
                          </a:xfrm>
                          <a:prstGeom prst="rect">
                            <a:avLst/>
                          </a:prstGeom>
                          <a:noFill/>
                          <a:ln>
                            <a:noFill/>
                          </a:ln>
                        </pic:spPr>
                      </pic:pic>
                    </a:graphicData>
                  </a:graphic>
                </wp:inline>
              </w:drawing>
            </w:r>
          </w:p>
          <w:p w:rsidR="009B3A5A" w:rsidRDefault="009B3A5A" w:rsidP="009B3A5A">
            <w:pPr>
              <w:jc w:val="center"/>
              <w:rPr>
                <w:rFonts w:eastAsia="Times New Roman" w:cs="Times New Roman"/>
                <w:b/>
                <w:lang w:eastAsia="fr-FR"/>
              </w:rPr>
            </w:pPr>
          </w:p>
        </w:tc>
      </w:tr>
      <w:tr w:rsidR="00271846" w:rsidRPr="00F44516" w:rsidTr="00547E23">
        <w:tblPrEx>
          <w:tblBorders>
            <w:top w:val="threeDEngrave" w:sz="24" w:space="0" w:color="auto"/>
            <w:left w:val="threeDEngrave" w:sz="24" w:space="0" w:color="auto"/>
            <w:bottom w:val="threeDEngrave" w:sz="24" w:space="0" w:color="auto"/>
            <w:right w:val="threeDEngrave" w:sz="24" w:space="0" w:color="auto"/>
          </w:tblBorders>
        </w:tblPrEx>
        <w:tc>
          <w:tcPr>
            <w:tcW w:w="1526" w:type="dxa"/>
            <w:tcBorders>
              <w:top w:val="threeDEngrave" w:sz="24" w:space="0" w:color="auto"/>
            </w:tcBorders>
            <w:shd w:val="clear" w:color="auto" w:fill="auto"/>
          </w:tcPr>
          <w:p w:rsidR="00271846" w:rsidRDefault="00271846" w:rsidP="00547E23">
            <w:pPr>
              <w:jc w:val="center"/>
              <w:rPr>
                <w:b/>
                <w:noProof/>
                <w:lang w:eastAsia="fr-FR"/>
              </w:rPr>
            </w:pPr>
          </w:p>
          <w:p w:rsidR="00271846" w:rsidRDefault="00271846" w:rsidP="00547E23">
            <w:pPr>
              <w:jc w:val="center"/>
              <w:rPr>
                <w:b/>
                <w:noProof/>
                <w:lang w:eastAsia="fr-FR"/>
              </w:rPr>
            </w:pPr>
          </w:p>
          <w:p w:rsidR="00271846" w:rsidRDefault="00271846" w:rsidP="00547E23">
            <w:pPr>
              <w:jc w:val="center"/>
              <w:rPr>
                <w:b/>
                <w:noProof/>
                <w:lang w:eastAsia="fr-FR"/>
              </w:rPr>
            </w:pPr>
            <w:r>
              <w:rPr>
                <w:b/>
                <w:noProof/>
                <w:lang w:eastAsia="fr-FR"/>
              </w:rPr>
              <w:t>CNPC</w:t>
            </w:r>
          </w:p>
        </w:tc>
        <w:tc>
          <w:tcPr>
            <w:tcW w:w="9072" w:type="dxa"/>
            <w:gridSpan w:val="2"/>
            <w:tcBorders>
              <w:top w:val="threeDEngrave" w:sz="24" w:space="0" w:color="auto"/>
              <w:bottom w:val="threeDEngrave" w:sz="24" w:space="0" w:color="auto"/>
            </w:tcBorders>
            <w:shd w:val="clear" w:color="auto" w:fill="auto"/>
          </w:tcPr>
          <w:p w:rsidR="00271846" w:rsidRDefault="00271846" w:rsidP="00547E23">
            <w:pPr>
              <w:jc w:val="both"/>
              <w:rPr>
                <w:noProof/>
                <w:lang w:eastAsia="fr-FR"/>
              </w:rPr>
            </w:pPr>
            <w:r>
              <w:rPr>
                <w:rFonts w:ascii="Calibri" w:eastAsia="Times New Roman" w:hAnsi="Calibri"/>
                <w:noProof/>
                <w:color w:val="0000FF"/>
                <w:lang w:eastAsia="fr-FR"/>
              </w:rPr>
              <w:drawing>
                <wp:inline distT="0" distB="0" distL="0" distR="0" wp14:anchorId="6AFB082A" wp14:editId="00D555E3">
                  <wp:extent cx="5127955" cy="1285228"/>
                  <wp:effectExtent l="0" t="0" r="0" b="0"/>
                  <wp:docPr id="5" name="Image 5" descr="cid:bandeau_journee_mondiale_lavage_des_mains_2019_607x152">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bandeau_journee_mondiale_lavage_des_mains_2019_607x152">
                            <a:hlinkClick r:id="rId30" tgtFrame="&quot;_blank&quot;"/>
                          </pic:cNvPr>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5128068" cy="1285256"/>
                          </a:xfrm>
                          <a:prstGeom prst="rect">
                            <a:avLst/>
                          </a:prstGeom>
                          <a:noFill/>
                          <a:ln>
                            <a:noFill/>
                          </a:ln>
                        </pic:spPr>
                      </pic:pic>
                    </a:graphicData>
                  </a:graphic>
                </wp:inline>
              </w:drawing>
            </w:r>
          </w:p>
          <w:p w:rsidR="008E12AC" w:rsidRDefault="008E12AC" w:rsidP="00547E23">
            <w:pPr>
              <w:jc w:val="both"/>
              <w:rPr>
                <w:noProof/>
                <w:lang w:eastAsia="fr-FR"/>
              </w:rPr>
            </w:pPr>
          </w:p>
          <w:p w:rsidR="00271846" w:rsidRPr="00271846" w:rsidRDefault="00271846" w:rsidP="00271846">
            <w:pPr>
              <w:pStyle w:val="NormalWeb"/>
              <w:jc w:val="both"/>
              <w:rPr>
                <w:rFonts w:asciiTheme="minorHAnsi" w:hAnsiTheme="minorHAnsi"/>
                <w:sz w:val="22"/>
                <w:szCs w:val="22"/>
              </w:rPr>
            </w:pPr>
            <w:r w:rsidRPr="00271846">
              <w:rPr>
                <w:rFonts w:asciiTheme="minorHAnsi" w:hAnsiTheme="minorHAnsi"/>
                <w:sz w:val="22"/>
                <w:szCs w:val="22"/>
              </w:rPr>
              <w:t xml:space="preserve">Le </w:t>
            </w:r>
            <w:r w:rsidRPr="008E12AC">
              <w:rPr>
                <w:rFonts w:asciiTheme="minorHAnsi" w:hAnsiTheme="minorHAnsi"/>
                <w:b/>
                <w:sz w:val="22"/>
                <w:szCs w:val="22"/>
              </w:rPr>
              <w:t>15 octobre</w:t>
            </w:r>
            <w:r w:rsidRPr="00271846">
              <w:rPr>
                <w:rFonts w:asciiTheme="minorHAnsi" w:hAnsiTheme="minorHAnsi"/>
                <w:sz w:val="22"/>
                <w:szCs w:val="22"/>
              </w:rPr>
              <w:t xml:space="preserve"> prochain marque la Journée mondiale du lavage des mains, une journée de sensibilisation au niveau mondial consa</w:t>
            </w:r>
            <w:bookmarkStart w:id="0" w:name="_GoBack"/>
            <w:bookmarkEnd w:id="0"/>
            <w:r w:rsidRPr="00271846">
              <w:rPr>
                <w:rFonts w:asciiTheme="minorHAnsi" w:hAnsiTheme="minorHAnsi"/>
                <w:sz w:val="22"/>
                <w:szCs w:val="22"/>
              </w:rPr>
              <w:t>crée à accroître l'importance du lavage des mains avec du savon. Un geste simple, efficace et économique pour prévenir les maladies et sauver des vies !</w:t>
            </w:r>
          </w:p>
          <w:p w:rsidR="00271846" w:rsidRDefault="00271846" w:rsidP="00271846">
            <w:pPr>
              <w:pStyle w:val="NormalWeb"/>
              <w:jc w:val="both"/>
              <w:rPr>
                <w:rFonts w:asciiTheme="minorHAnsi" w:hAnsiTheme="minorHAnsi"/>
                <w:sz w:val="22"/>
                <w:szCs w:val="22"/>
              </w:rPr>
            </w:pPr>
            <w:r w:rsidRPr="00271846">
              <w:rPr>
                <w:rFonts w:asciiTheme="minorHAnsi" w:hAnsiTheme="minorHAnsi"/>
                <w:sz w:val="22"/>
                <w:szCs w:val="22"/>
              </w:rPr>
              <w:br/>
              <w:t>La pandémie de COVID-19 rappelle brutalement que l'un des moyens les plus efficaces d'arrêter la propagation d'un virus est également l'un des plus simples : l'hygiène des mains, en particulier par le lavage des mains avec du savon. Pour vaincre le virus aujourd'hui et assurer de meilleurs résultats pour la santé au-delà de la pandémie, le lavage des mains avec du savon doit être une priorité maintenant et à l'avenir. "</w:t>
            </w:r>
            <w:hyperlink r:id="rId33" w:tgtFrame="_blank" w:history="1">
              <w:r w:rsidRPr="00271846">
                <w:rPr>
                  <w:rStyle w:val="Lienhypertexte"/>
                  <w:rFonts w:asciiTheme="minorHAnsi" w:hAnsiTheme="minorHAnsi"/>
                  <w:sz w:val="22"/>
                  <w:szCs w:val="22"/>
                </w:rPr>
                <w:t>Hygiène des mains pour tous</w:t>
              </w:r>
            </w:hyperlink>
            <w:r w:rsidRPr="00271846">
              <w:rPr>
                <w:rFonts w:asciiTheme="minorHAnsi" w:hAnsiTheme="minorHAnsi"/>
                <w:sz w:val="22"/>
                <w:szCs w:val="22"/>
              </w:rPr>
              <w:t>" rappelle les inégalités encore existantes dans l'accès à des installations de lavage des mains et enjoint à rassembler chacune et chacun dans la lutte contre ces disparités.</w:t>
            </w:r>
          </w:p>
          <w:p w:rsidR="00271846" w:rsidRDefault="00271846" w:rsidP="00271846">
            <w:pPr>
              <w:pStyle w:val="NormalWeb"/>
              <w:jc w:val="both"/>
              <w:rPr>
                <w:rFonts w:asciiTheme="minorHAnsi" w:hAnsiTheme="minorHAnsi"/>
                <w:sz w:val="22"/>
                <w:szCs w:val="22"/>
              </w:rPr>
            </w:pPr>
            <w:r w:rsidRPr="00271846">
              <w:rPr>
                <w:rFonts w:asciiTheme="minorHAnsi" w:hAnsiTheme="minorHAnsi"/>
                <w:sz w:val="22"/>
                <w:szCs w:val="22"/>
              </w:rPr>
              <w:br/>
              <w:t xml:space="preserve">Vous aussi, célébrez la Journée mondiale du lavage des mains ! Pour vous y aider et sensibiliser autour de vous à ce geste essentiel, nous vous conseillons de consulter le site officiel disponible en anglais, français et espagnol : </w:t>
            </w:r>
            <w:hyperlink r:id="rId34" w:tgtFrame="_blank" w:history="1">
              <w:r w:rsidRPr="00271846">
                <w:rPr>
                  <w:rStyle w:val="Lienhypertexte"/>
                  <w:rFonts w:asciiTheme="minorHAnsi" w:hAnsiTheme="minorHAnsi"/>
                  <w:sz w:val="22"/>
                  <w:szCs w:val="22"/>
                </w:rPr>
                <w:t>globalhandwashing.org</w:t>
              </w:r>
            </w:hyperlink>
          </w:p>
          <w:p w:rsidR="00271846" w:rsidRPr="00271846" w:rsidRDefault="00271846" w:rsidP="00271846">
            <w:pPr>
              <w:pStyle w:val="NormalWeb"/>
              <w:jc w:val="both"/>
              <w:rPr>
                <w:rFonts w:asciiTheme="minorHAnsi" w:hAnsiTheme="minorHAnsi"/>
                <w:sz w:val="22"/>
                <w:szCs w:val="22"/>
              </w:rPr>
            </w:pPr>
            <w:r w:rsidRPr="00271846">
              <w:rPr>
                <w:rFonts w:asciiTheme="minorHAnsi" w:hAnsiTheme="minorHAnsi"/>
                <w:sz w:val="22"/>
                <w:szCs w:val="22"/>
              </w:rPr>
              <w:br/>
              <w:t xml:space="preserve">Vous y trouverez des ressources utiles pour promouvoir le lavage de mains, mobiliser autour d'actions de plaidoyer, ou encore engager des changements de comportements : </w:t>
            </w:r>
            <w:hyperlink r:id="rId35" w:tgtFrame="_blank" w:history="1">
              <w:r w:rsidRPr="00271846">
                <w:rPr>
                  <w:rStyle w:val="Lienhypertexte"/>
                  <w:rFonts w:asciiTheme="minorHAnsi" w:hAnsiTheme="minorHAnsi"/>
                  <w:sz w:val="22"/>
                  <w:szCs w:val="22"/>
                </w:rPr>
                <w:t>globalhandwashing.org/</w:t>
              </w:r>
              <w:proofErr w:type="spellStart"/>
              <w:r w:rsidRPr="00271846">
                <w:rPr>
                  <w:rStyle w:val="Lienhypertexte"/>
                  <w:rFonts w:asciiTheme="minorHAnsi" w:hAnsiTheme="minorHAnsi"/>
                  <w:sz w:val="22"/>
                  <w:szCs w:val="22"/>
                </w:rPr>
                <w:t>resources</w:t>
              </w:r>
              <w:proofErr w:type="spellEnd"/>
              <w:r w:rsidRPr="00271846">
                <w:rPr>
                  <w:rStyle w:val="Lienhypertexte"/>
                  <w:rFonts w:asciiTheme="minorHAnsi" w:hAnsiTheme="minorHAnsi"/>
                  <w:sz w:val="22"/>
                  <w:szCs w:val="22"/>
                </w:rPr>
                <w:t>-main</w:t>
              </w:r>
            </w:hyperlink>
          </w:p>
          <w:p w:rsidR="00271846" w:rsidRDefault="00271846" w:rsidP="00271846">
            <w:pPr>
              <w:pStyle w:val="NormalWeb"/>
              <w:jc w:val="both"/>
              <w:rPr>
                <w:rFonts w:asciiTheme="minorHAnsi" w:eastAsia="Times New Roman" w:hAnsiTheme="minorHAnsi"/>
                <w:sz w:val="22"/>
                <w:szCs w:val="22"/>
              </w:rPr>
            </w:pPr>
            <w:r w:rsidRPr="00271846">
              <w:rPr>
                <w:rFonts w:asciiTheme="minorHAnsi" w:eastAsia="Times New Roman" w:hAnsiTheme="minorHAnsi"/>
                <w:sz w:val="22"/>
                <w:szCs w:val="22"/>
              </w:rPr>
              <w:t xml:space="preserve">Notamment, le </w:t>
            </w:r>
            <w:hyperlink r:id="rId36" w:tgtFrame="_blank" w:history="1">
              <w:r w:rsidRPr="00271846">
                <w:rPr>
                  <w:rStyle w:val="Lienhypertexte"/>
                  <w:rFonts w:asciiTheme="minorHAnsi" w:eastAsia="Times New Roman" w:hAnsiTheme="minorHAnsi"/>
                  <w:sz w:val="22"/>
                  <w:szCs w:val="22"/>
                </w:rPr>
                <w:t>Guide du Planificateur de la Journée mondiale du lavage des mains</w:t>
              </w:r>
            </w:hyperlink>
          </w:p>
          <w:p w:rsidR="008E12AC" w:rsidRPr="00271846" w:rsidRDefault="008E12AC" w:rsidP="00271846">
            <w:pPr>
              <w:pStyle w:val="NormalWeb"/>
              <w:jc w:val="both"/>
              <w:rPr>
                <w:rFonts w:asciiTheme="minorHAnsi" w:hAnsiTheme="minorHAnsi"/>
                <w:sz w:val="22"/>
                <w:szCs w:val="22"/>
              </w:rPr>
            </w:pPr>
          </w:p>
          <w:tbl>
            <w:tblPr>
              <w:tblW w:w="5000" w:type="pct"/>
              <w:tblCellSpacing w:w="0" w:type="dxa"/>
              <w:tblLayout w:type="fixed"/>
              <w:tblCellMar>
                <w:left w:w="0" w:type="dxa"/>
                <w:right w:w="0" w:type="dxa"/>
              </w:tblCellMar>
              <w:tblLook w:val="04A0" w:firstRow="1" w:lastRow="0" w:firstColumn="1" w:lastColumn="0" w:noHBand="0" w:noVBand="1"/>
            </w:tblPr>
            <w:tblGrid>
              <w:gridCol w:w="2204"/>
              <w:gridCol w:w="6652"/>
            </w:tblGrid>
            <w:tr w:rsidR="00271846" w:rsidRPr="00271846" w:rsidTr="00271846">
              <w:trPr>
                <w:tblCellSpacing w:w="0" w:type="dxa"/>
              </w:trPr>
              <w:tc>
                <w:tcPr>
                  <w:tcW w:w="2340" w:type="dxa"/>
                  <w:hideMark/>
                </w:tcPr>
                <w:tbl>
                  <w:tblPr>
                    <w:tblpPr w:leftFromText="45" w:rightFromText="45" w:vertAnchor="text"/>
                    <w:tblW w:w="0" w:type="auto"/>
                    <w:tblCellSpacing w:w="15" w:type="dxa"/>
                    <w:tblLayout w:type="fixed"/>
                    <w:tblLook w:val="04A0" w:firstRow="1" w:lastRow="0" w:firstColumn="1" w:lastColumn="0" w:noHBand="0" w:noVBand="1"/>
                  </w:tblPr>
                  <w:tblGrid>
                    <w:gridCol w:w="2340"/>
                  </w:tblGrid>
                  <w:tr w:rsidR="00271846" w:rsidRPr="00271846">
                    <w:trPr>
                      <w:tblCellSpacing w:w="15" w:type="dxa"/>
                    </w:trPr>
                    <w:tc>
                      <w:tcPr>
                        <w:tcW w:w="2280" w:type="dxa"/>
                        <w:tcMar>
                          <w:top w:w="15" w:type="dxa"/>
                          <w:left w:w="15" w:type="dxa"/>
                          <w:bottom w:w="15" w:type="dxa"/>
                          <w:right w:w="15" w:type="dxa"/>
                        </w:tcMar>
                        <w:hideMark/>
                      </w:tcPr>
                      <w:p w:rsidR="00271846" w:rsidRPr="00271846" w:rsidRDefault="00271846">
                        <w:pPr>
                          <w:rPr>
                            <w:rFonts w:eastAsia="Times New Roman"/>
                          </w:rPr>
                        </w:pPr>
                      </w:p>
                    </w:tc>
                  </w:tr>
                </w:tbl>
                <w:p w:rsidR="00271846" w:rsidRPr="00271846" w:rsidRDefault="00271846">
                  <w:pPr>
                    <w:rPr>
                      <w:rFonts w:eastAsia="Times New Roman"/>
                    </w:rPr>
                  </w:pPr>
                </w:p>
              </w:tc>
              <w:tc>
                <w:tcPr>
                  <w:tcW w:w="7066" w:type="dxa"/>
                  <w:hideMark/>
                </w:tcPr>
                <w:p w:rsidR="00271846" w:rsidRPr="00271846" w:rsidRDefault="00271846">
                  <w:pPr>
                    <w:rPr>
                      <w:rFonts w:eastAsia="Times New Roman"/>
                    </w:rPr>
                  </w:pPr>
                </w:p>
              </w:tc>
            </w:tr>
          </w:tbl>
          <w:p w:rsidR="00271846" w:rsidRPr="00DC4CA0" w:rsidRDefault="00271846" w:rsidP="00547E23">
            <w:pPr>
              <w:jc w:val="both"/>
              <w:rPr>
                <w:noProof/>
                <w:lang w:eastAsia="fr-FR"/>
              </w:rPr>
            </w:pPr>
          </w:p>
        </w:tc>
      </w:tr>
    </w:tbl>
    <w:p w:rsidR="009D6803" w:rsidRPr="0045410A" w:rsidRDefault="009D6803" w:rsidP="00F90682">
      <w:pPr>
        <w:spacing w:after="0" w:line="240" w:lineRule="auto"/>
        <w:jc w:val="right"/>
      </w:pPr>
    </w:p>
    <w:tbl>
      <w:tblPr>
        <w:tblStyle w:val="Grilledutableau"/>
        <w:tblW w:w="0" w:type="auto"/>
        <w:tblLook w:val="04A0" w:firstRow="1" w:lastRow="0" w:firstColumn="1" w:lastColumn="0" w:noHBand="0" w:noVBand="1"/>
      </w:tblPr>
      <w:tblGrid>
        <w:gridCol w:w="3936"/>
        <w:gridCol w:w="2409"/>
        <w:gridCol w:w="4337"/>
      </w:tblGrid>
      <w:tr w:rsidR="009D6803" w:rsidTr="00F9226F">
        <w:tc>
          <w:tcPr>
            <w:tcW w:w="3936" w:type="dxa"/>
          </w:tcPr>
          <w:p w:rsidR="000000AA" w:rsidRDefault="000000AA" w:rsidP="00801B17">
            <w:pPr>
              <w:jc w:val="center"/>
            </w:pPr>
          </w:p>
          <w:p w:rsidR="000000AA" w:rsidRDefault="000000AA" w:rsidP="00801B17">
            <w:pPr>
              <w:jc w:val="center"/>
            </w:pPr>
          </w:p>
          <w:p w:rsidR="000000AA" w:rsidRDefault="000000AA" w:rsidP="00801B17">
            <w:pPr>
              <w:jc w:val="center"/>
            </w:pPr>
          </w:p>
          <w:p w:rsidR="000000AA" w:rsidRDefault="000000AA" w:rsidP="00801B17">
            <w:pPr>
              <w:jc w:val="center"/>
            </w:pPr>
          </w:p>
          <w:p w:rsidR="004D3416" w:rsidRPr="0045410A" w:rsidRDefault="0091161B" w:rsidP="00801B17">
            <w:pPr>
              <w:jc w:val="center"/>
            </w:pPr>
            <w:r>
              <w:rPr>
                <w:rFonts w:eastAsia="Times New Roman"/>
                <w:noProof/>
                <w:lang w:eastAsia="fr-FR"/>
              </w:rPr>
              <w:drawing>
                <wp:inline distT="0" distB="0" distL="0" distR="0">
                  <wp:extent cx="2136038" cy="2136038"/>
                  <wp:effectExtent l="0" t="0" r="0" b="0"/>
                  <wp:docPr id="2" name="Image 2" descr="Image en li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en ligne"/>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2136055" cy="2136055"/>
                          </a:xfrm>
                          <a:prstGeom prst="rect">
                            <a:avLst/>
                          </a:prstGeom>
                          <a:noFill/>
                          <a:ln>
                            <a:noFill/>
                          </a:ln>
                        </pic:spPr>
                      </pic:pic>
                    </a:graphicData>
                  </a:graphic>
                </wp:inline>
              </w:drawing>
            </w:r>
          </w:p>
        </w:tc>
        <w:tc>
          <w:tcPr>
            <w:tcW w:w="2409" w:type="dxa"/>
          </w:tcPr>
          <w:p w:rsidR="000000AA" w:rsidRDefault="000000AA" w:rsidP="003C17E2">
            <w:pPr>
              <w:jc w:val="center"/>
            </w:pPr>
          </w:p>
          <w:p w:rsidR="003C17E2" w:rsidRDefault="003334EF" w:rsidP="003C17E2">
            <w:pPr>
              <w:jc w:val="center"/>
            </w:pPr>
            <w:r>
              <w:t>Les moulins ?</w:t>
            </w:r>
          </w:p>
          <w:p w:rsidR="003334EF" w:rsidRDefault="003334EF" w:rsidP="003C17E2">
            <w:pPr>
              <w:jc w:val="center"/>
            </w:pPr>
          </w:p>
          <w:p w:rsidR="003334EF" w:rsidRDefault="003334EF" w:rsidP="003C17E2">
            <w:pPr>
              <w:jc w:val="center"/>
            </w:pPr>
            <w:r>
              <w:t>C’était mieux à vent !!</w:t>
            </w:r>
          </w:p>
        </w:tc>
        <w:tc>
          <w:tcPr>
            <w:tcW w:w="4337" w:type="dxa"/>
          </w:tcPr>
          <w:p w:rsidR="001761F6" w:rsidRPr="001761F6" w:rsidRDefault="001761F6" w:rsidP="004E6B05">
            <w:pPr>
              <w:jc w:val="both"/>
              <w:rPr>
                <w:i/>
              </w:rPr>
            </w:pPr>
            <w:proofErr w:type="gramStart"/>
            <w:r w:rsidRPr="001761F6">
              <w:rPr>
                <w:i/>
              </w:rPr>
              <w:t>Un Hongrois</w:t>
            </w:r>
            <w:proofErr w:type="gramEnd"/>
            <w:r w:rsidRPr="001761F6">
              <w:rPr>
                <w:i/>
              </w:rPr>
              <w:t xml:space="preserve"> cartographie les veines de la Terre ! En mettant en évidence les cours d'eau qui sillonnent notre planète, il révèle des cartes aux allures de système sanguin...</w:t>
            </w:r>
          </w:p>
          <w:p w:rsidR="001761F6" w:rsidRPr="001761F6" w:rsidRDefault="001761F6" w:rsidP="004E6B05">
            <w:pPr>
              <w:jc w:val="both"/>
              <w:rPr>
                <w:i/>
              </w:rPr>
            </w:pPr>
            <w:r w:rsidRPr="001761F6">
              <w:rPr>
                <w:i/>
              </w:rPr>
              <w:t xml:space="preserve">On doit ces cartes à Robert </w:t>
            </w:r>
            <w:proofErr w:type="spellStart"/>
            <w:r w:rsidRPr="001761F6">
              <w:rPr>
                <w:i/>
              </w:rPr>
              <w:t>Szucs</w:t>
            </w:r>
            <w:proofErr w:type="spellEnd"/>
            <w:r w:rsidRPr="001761F6">
              <w:rPr>
                <w:i/>
              </w:rPr>
              <w:t>. Il s’était mis en tête de cartographier tous les bassins versants du monde, autrement dit, les territoires drainés par un même fleuve, ses affluents et les rivières.</w:t>
            </w:r>
          </w:p>
          <w:p w:rsidR="001761F6" w:rsidRDefault="001761F6" w:rsidP="004E6B05">
            <w:pPr>
              <w:jc w:val="both"/>
              <w:rPr>
                <w:i/>
              </w:rPr>
            </w:pPr>
            <w:r w:rsidRPr="001761F6">
              <w:rPr>
                <w:i/>
              </w:rPr>
              <w:t>Un travail d’orfèvre qui a abouti à de magnifiques images, aussi étonnantes sur un plan scientifique que surprenantes d’un point de vue artistique.</w:t>
            </w:r>
          </w:p>
          <w:p w:rsidR="001761F6" w:rsidRDefault="001761F6" w:rsidP="004E6B05">
            <w:pPr>
              <w:jc w:val="both"/>
              <w:rPr>
                <w:i/>
              </w:rPr>
            </w:pPr>
          </w:p>
          <w:p w:rsidR="009B3A5A" w:rsidRPr="007C5A46" w:rsidRDefault="001761F6" w:rsidP="00AB7742">
            <w:pPr>
              <w:jc w:val="center"/>
              <w:rPr>
                <w:i/>
              </w:rPr>
            </w:pPr>
            <w:r>
              <w:rPr>
                <w:rFonts w:eastAsia="Times New Roman"/>
                <w:noProof/>
                <w:lang w:eastAsia="fr-FR"/>
              </w:rPr>
              <w:drawing>
                <wp:inline distT="0" distB="0" distL="0" distR="0" wp14:anchorId="46B3AFCB" wp14:editId="766BE5FF">
                  <wp:extent cx="2091398" cy="2611527"/>
                  <wp:effectExtent l="0" t="0" r="4445" b="0"/>
                  <wp:docPr id="16" name="Image 16" descr="Image en li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en ligne"/>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2092272" cy="2612619"/>
                          </a:xfrm>
                          <a:prstGeom prst="rect">
                            <a:avLst/>
                          </a:prstGeom>
                          <a:noFill/>
                          <a:ln>
                            <a:noFill/>
                          </a:ln>
                        </pic:spPr>
                      </pic:pic>
                    </a:graphicData>
                  </a:graphic>
                </wp:inline>
              </w:drawing>
            </w:r>
          </w:p>
        </w:tc>
      </w:tr>
    </w:tbl>
    <w:p w:rsidR="009D6803" w:rsidRPr="00F44516" w:rsidRDefault="009D6803" w:rsidP="00F90682">
      <w:pPr>
        <w:spacing w:after="0" w:line="240" w:lineRule="auto"/>
        <w:jc w:val="right"/>
      </w:pPr>
    </w:p>
    <w:sectPr w:rsidR="009D6803" w:rsidRPr="00F44516" w:rsidSect="00ED383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1A2810"/>
    <w:multiLevelType w:val="multilevel"/>
    <w:tmpl w:val="35706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95930D4"/>
    <w:multiLevelType w:val="multilevel"/>
    <w:tmpl w:val="C2442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226"/>
    <w:rsid w:val="000000AA"/>
    <w:rsid w:val="00006336"/>
    <w:rsid w:val="00012218"/>
    <w:rsid w:val="00054823"/>
    <w:rsid w:val="0006230D"/>
    <w:rsid w:val="000729DD"/>
    <w:rsid w:val="00077076"/>
    <w:rsid w:val="00084889"/>
    <w:rsid w:val="000A0C80"/>
    <w:rsid w:val="000C117E"/>
    <w:rsid w:val="000C6810"/>
    <w:rsid w:val="000E0DBB"/>
    <w:rsid w:val="000F60ED"/>
    <w:rsid w:val="001058E2"/>
    <w:rsid w:val="00112FA0"/>
    <w:rsid w:val="00126EF8"/>
    <w:rsid w:val="001306FF"/>
    <w:rsid w:val="00150B89"/>
    <w:rsid w:val="001761F6"/>
    <w:rsid w:val="00177469"/>
    <w:rsid w:val="00182E81"/>
    <w:rsid w:val="00187F1D"/>
    <w:rsid w:val="001910EB"/>
    <w:rsid w:val="001A0724"/>
    <w:rsid w:val="001B39FF"/>
    <w:rsid w:val="001C3A33"/>
    <w:rsid w:val="001C51B5"/>
    <w:rsid w:val="001D53BD"/>
    <w:rsid w:val="001E08B9"/>
    <w:rsid w:val="001E1BC4"/>
    <w:rsid w:val="001F2019"/>
    <w:rsid w:val="002060F9"/>
    <w:rsid w:val="00206DED"/>
    <w:rsid w:val="00213E04"/>
    <w:rsid w:val="00217F7A"/>
    <w:rsid w:val="0023127A"/>
    <w:rsid w:val="0025139A"/>
    <w:rsid w:val="002523B9"/>
    <w:rsid w:val="00271846"/>
    <w:rsid w:val="0027740C"/>
    <w:rsid w:val="00277C0F"/>
    <w:rsid w:val="0029228C"/>
    <w:rsid w:val="0029300C"/>
    <w:rsid w:val="00297129"/>
    <w:rsid w:val="002A321E"/>
    <w:rsid w:val="002B12DC"/>
    <w:rsid w:val="002B6056"/>
    <w:rsid w:val="002B6A34"/>
    <w:rsid w:val="002C0C2B"/>
    <w:rsid w:val="002D0FC1"/>
    <w:rsid w:val="00304212"/>
    <w:rsid w:val="003334EF"/>
    <w:rsid w:val="00342544"/>
    <w:rsid w:val="003523B1"/>
    <w:rsid w:val="00375185"/>
    <w:rsid w:val="003B6FB6"/>
    <w:rsid w:val="003C084F"/>
    <w:rsid w:val="003C17E2"/>
    <w:rsid w:val="003C38D1"/>
    <w:rsid w:val="003D6C4A"/>
    <w:rsid w:val="003E2757"/>
    <w:rsid w:val="003F3C13"/>
    <w:rsid w:val="003F7FCE"/>
    <w:rsid w:val="00400172"/>
    <w:rsid w:val="00411253"/>
    <w:rsid w:val="00416226"/>
    <w:rsid w:val="00430E3A"/>
    <w:rsid w:val="0043792D"/>
    <w:rsid w:val="00443F0F"/>
    <w:rsid w:val="0044607C"/>
    <w:rsid w:val="00451215"/>
    <w:rsid w:val="00451D2D"/>
    <w:rsid w:val="0045410A"/>
    <w:rsid w:val="0045606B"/>
    <w:rsid w:val="00467E0D"/>
    <w:rsid w:val="0048733C"/>
    <w:rsid w:val="004B22C8"/>
    <w:rsid w:val="004B4BF1"/>
    <w:rsid w:val="004C4B8A"/>
    <w:rsid w:val="004D3416"/>
    <w:rsid w:val="004D67E1"/>
    <w:rsid w:val="004E6B05"/>
    <w:rsid w:val="004E71E2"/>
    <w:rsid w:val="004F0F2D"/>
    <w:rsid w:val="004F5DBF"/>
    <w:rsid w:val="00512E58"/>
    <w:rsid w:val="00517EBA"/>
    <w:rsid w:val="00517EC7"/>
    <w:rsid w:val="00521224"/>
    <w:rsid w:val="00526008"/>
    <w:rsid w:val="005427A7"/>
    <w:rsid w:val="00551C86"/>
    <w:rsid w:val="00584E92"/>
    <w:rsid w:val="00597ABF"/>
    <w:rsid w:val="005A793A"/>
    <w:rsid w:val="005B57CF"/>
    <w:rsid w:val="005C2A0F"/>
    <w:rsid w:val="005C3C33"/>
    <w:rsid w:val="005D329F"/>
    <w:rsid w:val="005D3910"/>
    <w:rsid w:val="005E6DC0"/>
    <w:rsid w:val="005E7579"/>
    <w:rsid w:val="00600008"/>
    <w:rsid w:val="00602BAD"/>
    <w:rsid w:val="00605A92"/>
    <w:rsid w:val="006106DC"/>
    <w:rsid w:val="00610B8F"/>
    <w:rsid w:val="006137D0"/>
    <w:rsid w:val="00617ABE"/>
    <w:rsid w:val="006209D5"/>
    <w:rsid w:val="00623D45"/>
    <w:rsid w:val="00636F87"/>
    <w:rsid w:val="00643206"/>
    <w:rsid w:val="00644745"/>
    <w:rsid w:val="00645522"/>
    <w:rsid w:val="00647DBD"/>
    <w:rsid w:val="00666D47"/>
    <w:rsid w:val="00677606"/>
    <w:rsid w:val="00694252"/>
    <w:rsid w:val="00697F55"/>
    <w:rsid w:val="006B77F3"/>
    <w:rsid w:val="006C0A1A"/>
    <w:rsid w:val="006C17BC"/>
    <w:rsid w:val="006D0A17"/>
    <w:rsid w:val="006D521D"/>
    <w:rsid w:val="006F2A35"/>
    <w:rsid w:val="006F5FEE"/>
    <w:rsid w:val="00700EA8"/>
    <w:rsid w:val="00714173"/>
    <w:rsid w:val="0071628D"/>
    <w:rsid w:val="007179CD"/>
    <w:rsid w:val="00720682"/>
    <w:rsid w:val="0072350A"/>
    <w:rsid w:val="00727280"/>
    <w:rsid w:val="00741A72"/>
    <w:rsid w:val="00741E66"/>
    <w:rsid w:val="00745B56"/>
    <w:rsid w:val="00751475"/>
    <w:rsid w:val="00766E28"/>
    <w:rsid w:val="00777F19"/>
    <w:rsid w:val="007A6F9D"/>
    <w:rsid w:val="007B3B07"/>
    <w:rsid w:val="007B7B0F"/>
    <w:rsid w:val="007C5A46"/>
    <w:rsid w:val="007D0106"/>
    <w:rsid w:val="007D0616"/>
    <w:rsid w:val="007D5DB6"/>
    <w:rsid w:val="00801B17"/>
    <w:rsid w:val="008271E6"/>
    <w:rsid w:val="00831A6C"/>
    <w:rsid w:val="00833708"/>
    <w:rsid w:val="0083567F"/>
    <w:rsid w:val="00835939"/>
    <w:rsid w:val="00837FCD"/>
    <w:rsid w:val="008519DF"/>
    <w:rsid w:val="00866B85"/>
    <w:rsid w:val="00870064"/>
    <w:rsid w:val="008742D4"/>
    <w:rsid w:val="00881119"/>
    <w:rsid w:val="008849C9"/>
    <w:rsid w:val="00885B7F"/>
    <w:rsid w:val="008A4C96"/>
    <w:rsid w:val="008B2C5D"/>
    <w:rsid w:val="008C7861"/>
    <w:rsid w:val="008D4930"/>
    <w:rsid w:val="008E12AC"/>
    <w:rsid w:val="00900403"/>
    <w:rsid w:val="009063CD"/>
    <w:rsid w:val="0091161B"/>
    <w:rsid w:val="0091165B"/>
    <w:rsid w:val="00914D63"/>
    <w:rsid w:val="00932192"/>
    <w:rsid w:val="009560C7"/>
    <w:rsid w:val="0097595F"/>
    <w:rsid w:val="0098119C"/>
    <w:rsid w:val="009830FD"/>
    <w:rsid w:val="009867C4"/>
    <w:rsid w:val="009A6529"/>
    <w:rsid w:val="009B3A5A"/>
    <w:rsid w:val="009B5698"/>
    <w:rsid w:val="009C0B8F"/>
    <w:rsid w:val="009C0F58"/>
    <w:rsid w:val="009C4A48"/>
    <w:rsid w:val="009D6803"/>
    <w:rsid w:val="009E5F91"/>
    <w:rsid w:val="00A01791"/>
    <w:rsid w:val="00A02901"/>
    <w:rsid w:val="00A11546"/>
    <w:rsid w:val="00A15BD9"/>
    <w:rsid w:val="00A44C05"/>
    <w:rsid w:val="00A46AD6"/>
    <w:rsid w:val="00A51C1E"/>
    <w:rsid w:val="00A67171"/>
    <w:rsid w:val="00A733A7"/>
    <w:rsid w:val="00A843D2"/>
    <w:rsid w:val="00A85A86"/>
    <w:rsid w:val="00A95E68"/>
    <w:rsid w:val="00AA6E62"/>
    <w:rsid w:val="00AB2105"/>
    <w:rsid w:val="00AB69D3"/>
    <w:rsid w:val="00AB7742"/>
    <w:rsid w:val="00AD48A3"/>
    <w:rsid w:val="00B0675F"/>
    <w:rsid w:val="00B076AA"/>
    <w:rsid w:val="00B47E66"/>
    <w:rsid w:val="00B543AB"/>
    <w:rsid w:val="00B93B25"/>
    <w:rsid w:val="00BA3899"/>
    <w:rsid w:val="00C51D21"/>
    <w:rsid w:val="00C664A2"/>
    <w:rsid w:val="00C70789"/>
    <w:rsid w:val="00C917F8"/>
    <w:rsid w:val="00C9565D"/>
    <w:rsid w:val="00CA058E"/>
    <w:rsid w:val="00CA438D"/>
    <w:rsid w:val="00CB1FA2"/>
    <w:rsid w:val="00CB7ABC"/>
    <w:rsid w:val="00CC056B"/>
    <w:rsid w:val="00CD694A"/>
    <w:rsid w:val="00CE384F"/>
    <w:rsid w:val="00CE4088"/>
    <w:rsid w:val="00CE5934"/>
    <w:rsid w:val="00CF724D"/>
    <w:rsid w:val="00D261EC"/>
    <w:rsid w:val="00D5072A"/>
    <w:rsid w:val="00D52F37"/>
    <w:rsid w:val="00D6061F"/>
    <w:rsid w:val="00D64921"/>
    <w:rsid w:val="00D85C00"/>
    <w:rsid w:val="00D958E0"/>
    <w:rsid w:val="00DA7CC5"/>
    <w:rsid w:val="00DB2199"/>
    <w:rsid w:val="00DB714A"/>
    <w:rsid w:val="00DC4CA0"/>
    <w:rsid w:val="00DD3BF0"/>
    <w:rsid w:val="00DD4EC1"/>
    <w:rsid w:val="00DD75E5"/>
    <w:rsid w:val="00DF0FEC"/>
    <w:rsid w:val="00E06425"/>
    <w:rsid w:val="00E10150"/>
    <w:rsid w:val="00E137E6"/>
    <w:rsid w:val="00E15DBE"/>
    <w:rsid w:val="00E37B41"/>
    <w:rsid w:val="00E40221"/>
    <w:rsid w:val="00E42066"/>
    <w:rsid w:val="00E464AB"/>
    <w:rsid w:val="00E61746"/>
    <w:rsid w:val="00E64308"/>
    <w:rsid w:val="00E679C1"/>
    <w:rsid w:val="00E85E83"/>
    <w:rsid w:val="00EA1095"/>
    <w:rsid w:val="00EB13B3"/>
    <w:rsid w:val="00EC3D56"/>
    <w:rsid w:val="00ED2015"/>
    <w:rsid w:val="00ED383B"/>
    <w:rsid w:val="00EE3DCF"/>
    <w:rsid w:val="00EF6AAB"/>
    <w:rsid w:val="00F13CD5"/>
    <w:rsid w:val="00F15A84"/>
    <w:rsid w:val="00F211F1"/>
    <w:rsid w:val="00F365C7"/>
    <w:rsid w:val="00F406BD"/>
    <w:rsid w:val="00F44516"/>
    <w:rsid w:val="00F565FE"/>
    <w:rsid w:val="00F577C6"/>
    <w:rsid w:val="00F57CAC"/>
    <w:rsid w:val="00F74B11"/>
    <w:rsid w:val="00F82A27"/>
    <w:rsid w:val="00F90682"/>
    <w:rsid w:val="00F9226F"/>
    <w:rsid w:val="00FB3178"/>
    <w:rsid w:val="00FC0FB9"/>
    <w:rsid w:val="00FE294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f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FB6"/>
  </w:style>
  <w:style w:type="paragraph" w:styleId="Titre1">
    <w:name w:val="heading 1"/>
    <w:basedOn w:val="Normal"/>
    <w:link w:val="Titre1Car"/>
    <w:uiPriority w:val="9"/>
    <w:qFormat/>
    <w:rsid w:val="00623D45"/>
    <w:pPr>
      <w:spacing w:before="100" w:beforeAutospacing="1" w:after="100" w:afterAutospacing="1" w:line="240" w:lineRule="auto"/>
      <w:outlineLvl w:val="0"/>
    </w:pPr>
    <w:rPr>
      <w:rFonts w:ascii="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162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41622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16226"/>
    <w:rPr>
      <w:rFonts w:ascii="Tahoma" w:hAnsi="Tahoma" w:cs="Tahoma"/>
      <w:sz w:val="16"/>
      <w:szCs w:val="16"/>
    </w:rPr>
  </w:style>
  <w:style w:type="character" w:styleId="Lienhypertexte">
    <w:name w:val="Hyperlink"/>
    <w:basedOn w:val="Policepardfaut"/>
    <w:uiPriority w:val="99"/>
    <w:unhideWhenUsed/>
    <w:rsid w:val="00EA1095"/>
    <w:rPr>
      <w:color w:val="0000FF" w:themeColor="hyperlink"/>
      <w:u w:val="single"/>
    </w:rPr>
  </w:style>
  <w:style w:type="character" w:styleId="Lienhypertextesuivivisit">
    <w:name w:val="FollowedHyperlink"/>
    <w:basedOn w:val="Policepardfaut"/>
    <w:uiPriority w:val="99"/>
    <w:semiHidden/>
    <w:unhideWhenUsed/>
    <w:rsid w:val="0097595F"/>
    <w:rPr>
      <w:color w:val="800080" w:themeColor="followedHyperlink"/>
      <w:u w:val="single"/>
    </w:rPr>
  </w:style>
  <w:style w:type="table" w:customStyle="1" w:styleId="Grilledutableau1">
    <w:name w:val="Grille du tableau1"/>
    <w:basedOn w:val="TableauNormal"/>
    <w:next w:val="Grilledutableau"/>
    <w:uiPriority w:val="59"/>
    <w:rsid w:val="00182E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Policepardfaut"/>
    <w:rsid w:val="00411253"/>
  </w:style>
  <w:style w:type="character" w:customStyle="1" w:styleId="Titre1Car">
    <w:name w:val="Titre 1 Car"/>
    <w:basedOn w:val="Policepardfaut"/>
    <w:link w:val="Titre1"/>
    <w:uiPriority w:val="9"/>
    <w:rsid w:val="00623D45"/>
    <w:rPr>
      <w:rFonts w:ascii="Times New Roman" w:hAnsi="Times New Roman" w:cs="Times New Roman"/>
      <w:b/>
      <w:bCs/>
      <w:kern w:val="36"/>
      <w:sz w:val="48"/>
      <w:szCs w:val="48"/>
      <w:lang w:eastAsia="fr-FR"/>
    </w:rPr>
  </w:style>
  <w:style w:type="paragraph" w:styleId="NormalWeb">
    <w:name w:val="Normal (Web)"/>
    <w:basedOn w:val="Normal"/>
    <w:uiPriority w:val="99"/>
    <w:semiHidden/>
    <w:unhideWhenUsed/>
    <w:rsid w:val="00271846"/>
    <w:pPr>
      <w:spacing w:after="0" w:line="240" w:lineRule="auto"/>
    </w:pPr>
    <w:rPr>
      <w:rFonts w:ascii="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FB6"/>
  </w:style>
  <w:style w:type="paragraph" w:styleId="Titre1">
    <w:name w:val="heading 1"/>
    <w:basedOn w:val="Normal"/>
    <w:link w:val="Titre1Car"/>
    <w:uiPriority w:val="9"/>
    <w:qFormat/>
    <w:rsid w:val="00623D45"/>
    <w:pPr>
      <w:spacing w:before="100" w:beforeAutospacing="1" w:after="100" w:afterAutospacing="1" w:line="240" w:lineRule="auto"/>
      <w:outlineLvl w:val="0"/>
    </w:pPr>
    <w:rPr>
      <w:rFonts w:ascii="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162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41622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16226"/>
    <w:rPr>
      <w:rFonts w:ascii="Tahoma" w:hAnsi="Tahoma" w:cs="Tahoma"/>
      <w:sz w:val="16"/>
      <w:szCs w:val="16"/>
    </w:rPr>
  </w:style>
  <w:style w:type="character" w:styleId="Lienhypertexte">
    <w:name w:val="Hyperlink"/>
    <w:basedOn w:val="Policepardfaut"/>
    <w:uiPriority w:val="99"/>
    <w:unhideWhenUsed/>
    <w:rsid w:val="00EA1095"/>
    <w:rPr>
      <w:color w:val="0000FF" w:themeColor="hyperlink"/>
      <w:u w:val="single"/>
    </w:rPr>
  </w:style>
  <w:style w:type="character" w:styleId="Lienhypertextesuivivisit">
    <w:name w:val="FollowedHyperlink"/>
    <w:basedOn w:val="Policepardfaut"/>
    <w:uiPriority w:val="99"/>
    <w:semiHidden/>
    <w:unhideWhenUsed/>
    <w:rsid w:val="0097595F"/>
    <w:rPr>
      <w:color w:val="800080" w:themeColor="followedHyperlink"/>
      <w:u w:val="single"/>
    </w:rPr>
  </w:style>
  <w:style w:type="table" w:customStyle="1" w:styleId="Grilledutableau1">
    <w:name w:val="Grille du tableau1"/>
    <w:basedOn w:val="TableauNormal"/>
    <w:next w:val="Grilledutableau"/>
    <w:uiPriority w:val="59"/>
    <w:rsid w:val="00182E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Policepardfaut"/>
    <w:rsid w:val="00411253"/>
  </w:style>
  <w:style w:type="character" w:customStyle="1" w:styleId="Titre1Car">
    <w:name w:val="Titre 1 Car"/>
    <w:basedOn w:val="Policepardfaut"/>
    <w:link w:val="Titre1"/>
    <w:uiPriority w:val="9"/>
    <w:rsid w:val="00623D45"/>
    <w:rPr>
      <w:rFonts w:ascii="Times New Roman" w:hAnsi="Times New Roman" w:cs="Times New Roman"/>
      <w:b/>
      <w:bCs/>
      <w:kern w:val="36"/>
      <w:sz w:val="48"/>
      <w:szCs w:val="48"/>
      <w:lang w:eastAsia="fr-FR"/>
    </w:rPr>
  </w:style>
  <w:style w:type="paragraph" w:styleId="NormalWeb">
    <w:name w:val="Normal (Web)"/>
    <w:basedOn w:val="Normal"/>
    <w:uiPriority w:val="99"/>
    <w:semiHidden/>
    <w:unhideWhenUsed/>
    <w:rsid w:val="00271846"/>
    <w:pPr>
      <w:spacing w:after="0" w:line="240" w:lineRule="auto"/>
    </w:pPr>
    <w:rPr>
      <w:rFonts w:ascii="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094965">
      <w:bodyDiv w:val="1"/>
      <w:marLeft w:val="0"/>
      <w:marRight w:val="0"/>
      <w:marTop w:val="0"/>
      <w:marBottom w:val="0"/>
      <w:divBdr>
        <w:top w:val="none" w:sz="0" w:space="0" w:color="auto"/>
        <w:left w:val="none" w:sz="0" w:space="0" w:color="auto"/>
        <w:bottom w:val="none" w:sz="0" w:space="0" w:color="auto"/>
        <w:right w:val="none" w:sz="0" w:space="0" w:color="auto"/>
      </w:divBdr>
    </w:div>
    <w:div w:id="348802633">
      <w:bodyDiv w:val="1"/>
      <w:marLeft w:val="0"/>
      <w:marRight w:val="0"/>
      <w:marTop w:val="0"/>
      <w:marBottom w:val="0"/>
      <w:divBdr>
        <w:top w:val="none" w:sz="0" w:space="0" w:color="auto"/>
        <w:left w:val="none" w:sz="0" w:space="0" w:color="auto"/>
        <w:bottom w:val="none" w:sz="0" w:space="0" w:color="auto"/>
        <w:right w:val="none" w:sz="0" w:space="0" w:color="auto"/>
      </w:divBdr>
    </w:div>
    <w:div w:id="371998073">
      <w:bodyDiv w:val="1"/>
      <w:marLeft w:val="0"/>
      <w:marRight w:val="0"/>
      <w:marTop w:val="0"/>
      <w:marBottom w:val="0"/>
      <w:divBdr>
        <w:top w:val="none" w:sz="0" w:space="0" w:color="auto"/>
        <w:left w:val="none" w:sz="0" w:space="0" w:color="auto"/>
        <w:bottom w:val="none" w:sz="0" w:space="0" w:color="auto"/>
        <w:right w:val="none" w:sz="0" w:space="0" w:color="auto"/>
      </w:divBdr>
    </w:div>
    <w:div w:id="379786782">
      <w:bodyDiv w:val="1"/>
      <w:marLeft w:val="0"/>
      <w:marRight w:val="0"/>
      <w:marTop w:val="0"/>
      <w:marBottom w:val="0"/>
      <w:divBdr>
        <w:top w:val="none" w:sz="0" w:space="0" w:color="auto"/>
        <w:left w:val="none" w:sz="0" w:space="0" w:color="auto"/>
        <w:bottom w:val="none" w:sz="0" w:space="0" w:color="auto"/>
        <w:right w:val="none" w:sz="0" w:space="0" w:color="auto"/>
      </w:divBdr>
    </w:div>
    <w:div w:id="588393291">
      <w:bodyDiv w:val="1"/>
      <w:marLeft w:val="0"/>
      <w:marRight w:val="0"/>
      <w:marTop w:val="0"/>
      <w:marBottom w:val="0"/>
      <w:divBdr>
        <w:top w:val="none" w:sz="0" w:space="0" w:color="auto"/>
        <w:left w:val="none" w:sz="0" w:space="0" w:color="auto"/>
        <w:bottom w:val="none" w:sz="0" w:space="0" w:color="auto"/>
        <w:right w:val="none" w:sz="0" w:space="0" w:color="auto"/>
      </w:divBdr>
    </w:div>
    <w:div w:id="591815000">
      <w:bodyDiv w:val="1"/>
      <w:marLeft w:val="0"/>
      <w:marRight w:val="0"/>
      <w:marTop w:val="0"/>
      <w:marBottom w:val="0"/>
      <w:divBdr>
        <w:top w:val="none" w:sz="0" w:space="0" w:color="auto"/>
        <w:left w:val="none" w:sz="0" w:space="0" w:color="auto"/>
        <w:bottom w:val="none" w:sz="0" w:space="0" w:color="auto"/>
        <w:right w:val="none" w:sz="0" w:space="0" w:color="auto"/>
      </w:divBdr>
      <w:divsChild>
        <w:div w:id="1422876252">
          <w:marLeft w:val="0"/>
          <w:marRight w:val="0"/>
          <w:marTop w:val="0"/>
          <w:marBottom w:val="0"/>
          <w:divBdr>
            <w:top w:val="none" w:sz="0" w:space="0" w:color="auto"/>
            <w:left w:val="none" w:sz="0" w:space="0" w:color="auto"/>
            <w:bottom w:val="none" w:sz="0" w:space="0" w:color="auto"/>
            <w:right w:val="none" w:sz="0" w:space="0" w:color="auto"/>
          </w:divBdr>
          <w:divsChild>
            <w:div w:id="1275670750">
              <w:marLeft w:val="0"/>
              <w:marRight w:val="0"/>
              <w:marTop w:val="0"/>
              <w:marBottom w:val="0"/>
              <w:divBdr>
                <w:top w:val="none" w:sz="0" w:space="0" w:color="auto"/>
                <w:left w:val="none" w:sz="0" w:space="0" w:color="auto"/>
                <w:bottom w:val="none" w:sz="0" w:space="0" w:color="auto"/>
                <w:right w:val="none" w:sz="0" w:space="0" w:color="auto"/>
              </w:divBdr>
              <w:divsChild>
                <w:div w:id="194217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87506">
      <w:bodyDiv w:val="1"/>
      <w:marLeft w:val="0"/>
      <w:marRight w:val="0"/>
      <w:marTop w:val="0"/>
      <w:marBottom w:val="0"/>
      <w:divBdr>
        <w:top w:val="none" w:sz="0" w:space="0" w:color="auto"/>
        <w:left w:val="none" w:sz="0" w:space="0" w:color="auto"/>
        <w:bottom w:val="none" w:sz="0" w:space="0" w:color="auto"/>
        <w:right w:val="none" w:sz="0" w:space="0" w:color="auto"/>
      </w:divBdr>
    </w:div>
    <w:div w:id="861431152">
      <w:bodyDiv w:val="1"/>
      <w:marLeft w:val="0"/>
      <w:marRight w:val="0"/>
      <w:marTop w:val="0"/>
      <w:marBottom w:val="0"/>
      <w:divBdr>
        <w:top w:val="none" w:sz="0" w:space="0" w:color="auto"/>
        <w:left w:val="none" w:sz="0" w:space="0" w:color="auto"/>
        <w:bottom w:val="none" w:sz="0" w:space="0" w:color="auto"/>
        <w:right w:val="none" w:sz="0" w:space="0" w:color="auto"/>
      </w:divBdr>
    </w:div>
    <w:div w:id="1116943033">
      <w:bodyDiv w:val="1"/>
      <w:marLeft w:val="0"/>
      <w:marRight w:val="0"/>
      <w:marTop w:val="0"/>
      <w:marBottom w:val="0"/>
      <w:divBdr>
        <w:top w:val="none" w:sz="0" w:space="0" w:color="auto"/>
        <w:left w:val="none" w:sz="0" w:space="0" w:color="auto"/>
        <w:bottom w:val="none" w:sz="0" w:space="0" w:color="auto"/>
        <w:right w:val="none" w:sz="0" w:space="0" w:color="auto"/>
      </w:divBdr>
    </w:div>
    <w:div w:id="1314487340">
      <w:bodyDiv w:val="1"/>
      <w:marLeft w:val="0"/>
      <w:marRight w:val="0"/>
      <w:marTop w:val="0"/>
      <w:marBottom w:val="0"/>
      <w:divBdr>
        <w:top w:val="none" w:sz="0" w:space="0" w:color="auto"/>
        <w:left w:val="none" w:sz="0" w:space="0" w:color="auto"/>
        <w:bottom w:val="none" w:sz="0" w:space="0" w:color="auto"/>
        <w:right w:val="none" w:sz="0" w:space="0" w:color="auto"/>
      </w:divBdr>
    </w:div>
    <w:div w:id="1316301419">
      <w:bodyDiv w:val="1"/>
      <w:marLeft w:val="0"/>
      <w:marRight w:val="0"/>
      <w:marTop w:val="0"/>
      <w:marBottom w:val="0"/>
      <w:divBdr>
        <w:top w:val="none" w:sz="0" w:space="0" w:color="auto"/>
        <w:left w:val="none" w:sz="0" w:space="0" w:color="auto"/>
        <w:bottom w:val="none" w:sz="0" w:space="0" w:color="auto"/>
        <w:right w:val="none" w:sz="0" w:space="0" w:color="auto"/>
      </w:divBdr>
    </w:div>
    <w:div w:id="1418670756">
      <w:bodyDiv w:val="1"/>
      <w:marLeft w:val="0"/>
      <w:marRight w:val="0"/>
      <w:marTop w:val="0"/>
      <w:marBottom w:val="0"/>
      <w:divBdr>
        <w:top w:val="none" w:sz="0" w:space="0" w:color="auto"/>
        <w:left w:val="none" w:sz="0" w:space="0" w:color="auto"/>
        <w:bottom w:val="none" w:sz="0" w:space="0" w:color="auto"/>
        <w:right w:val="none" w:sz="0" w:space="0" w:color="auto"/>
      </w:divBdr>
      <w:divsChild>
        <w:div w:id="1505516040">
          <w:marLeft w:val="0"/>
          <w:marRight w:val="0"/>
          <w:marTop w:val="0"/>
          <w:marBottom w:val="0"/>
          <w:divBdr>
            <w:top w:val="none" w:sz="0" w:space="0" w:color="auto"/>
            <w:left w:val="none" w:sz="0" w:space="0" w:color="auto"/>
            <w:bottom w:val="none" w:sz="0" w:space="0" w:color="auto"/>
            <w:right w:val="none" w:sz="0" w:space="0" w:color="auto"/>
          </w:divBdr>
          <w:divsChild>
            <w:div w:id="1778330894">
              <w:marLeft w:val="0"/>
              <w:marRight w:val="0"/>
              <w:marTop w:val="0"/>
              <w:marBottom w:val="0"/>
              <w:divBdr>
                <w:top w:val="none" w:sz="0" w:space="0" w:color="auto"/>
                <w:left w:val="none" w:sz="0" w:space="0" w:color="auto"/>
                <w:bottom w:val="none" w:sz="0" w:space="0" w:color="auto"/>
                <w:right w:val="none" w:sz="0" w:space="0" w:color="auto"/>
              </w:divBdr>
              <w:divsChild>
                <w:div w:id="929435114">
                  <w:marLeft w:val="0"/>
                  <w:marRight w:val="0"/>
                  <w:marTop w:val="0"/>
                  <w:marBottom w:val="0"/>
                  <w:divBdr>
                    <w:top w:val="none" w:sz="0" w:space="0" w:color="auto"/>
                    <w:left w:val="none" w:sz="0" w:space="0" w:color="auto"/>
                    <w:bottom w:val="none" w:sz="0" w:space="0" w:color="auto"/>
                    <w:right w:val="none" w:sz="0" w:space="0" w:color="auto"/>
                  </w:divBdr>
                  <w:divsChild>
                    <w:div w:id="690493602">
                      <w:marLeft w:val="0"/>
                      <w:marRight w:val="0"/>
                      <w:marTop w:val="0"/>
                      <w:marBottom w:val="0"/>
                      <w:divBdr>
                        <w:top w:val="none" w:sz="0" w:space="0" w:color="auto"/>
                        <w:left w:val="none" w:sz="0" w:space="0" w:color="auto"/>
                        <w:bottom w:val="none" w:sz="0" w:space="0" w:color="auto"/>
                        <w:right w:val="none" w:sz="0" w:space="0" w:color="auto"/>
                      </w:divBdr>
                    </w:div>
                    <w:div w:id="548079391">
                      <w:marLeft w:val="0"/>
                      <w:marRight w:val="0"/>
                      <w:marTop w:val="0"/>
                      <w:marBottom w:val="0"/>
                      <w:divBdr>
                        <w:top w:val="none" w:sz="0" w:space="0" w:color="auto"/>
                        <w:left w:val="none" w:sz="0" w:space="0" w:color="auto"/>
                        <w:bottom w:val="none" w:sz="0" w:space="0" w:color="auto"/>
                        <w:right w:val="none" w:sz="0" w:space="0" w:color="auto"/>
                      </w:divBdr>
                    </w:div>
                    <w:div w:id="836652212">
                      <w:marLeft w:val="0"/>
                      <w:marRight w:val="0"/>
                      <w:marTop w:val="0"/>
                      <w:marBottom w:val="0"/>
                      <w:divBdr>
                        <w:top w:val="none" w:sz="0" w:space="0" w:color="auto"/>
                        <w:left w:val="none" w:sz="0" w:space="0" w:color="auto"/>
                        <w:bottom w:val="none" w:sz="0" w:space="0" w:color="auto"/>
                        <w:right w:val="none" w:sz="0" w:space="0" w:color="auto"/>
                      </w:divBdr>
                    </w:div>
                  </w:divsChild>
                </w:div>
                <w:div w:id="1138304775">
                  <w:marLeft w:val="0"/>
                  <w:marRight w:val="0"/>
                  <w:marTop w:val="0"/>
                  <w:marBottom w:val="0"/>
                  <w:divBdr>
                    <w:top w:val="none" w:sz="0" w:space="0" w:color="auto"/>
                    <w:left w:val="none" w:sz="0" w:space="0" w:color="auto"/>
                    <w:bottom w:val="none" w:sz="0" w:space="0" w:color="auto"/>
                    <w:right w:val="none" w:sz="0" w:space="0" w:color="auto"/>
                  </w:divBdr>
                </w:div>
                <w:div w:id="1536230416">
                  <w:marLeft w:val="0"/>
                  <w:marRight w:val="0"/>
                  <w:marTop w:val="0"/>
                  <w:marBottom w:val="0"/>
                  <w:divBdr>
                    <w:top w:val="none" w:sz="0" w:space="0" w:color="auto"/>
                    <w:left w:val="none" w:sz="0" w:space="0" w:color="auto"/>
                    <w:bottom w:val="none" w:sz="0" w:space="0" w:color="auto"/>
                    <w:right w:val="none" w:sz="0" w:space="0" w:color="auto"/>
                  </w:divBdr>
                </w:div>
              </w:divsChild>
            </w:div>
            <w:div w:id="66463568">
              <w:marLeft w:val="0"/>
              <w:marRight w:val="0"/>
              <w:marTop w:val="0"/>
              <w:marBottom w:val="0"/>
              <w:divBdr>
                <w:top w:val="none" w:sz="0" w:space="0" w:color="auto"/>
                <w:left w:val="none" w:sz="0" w:space="0" w:color="auto"/>
                <w:bottom w:val="none" w:sz="0" w:space="0" w:color="auto"/>
                <w:right w:val="none" w:sz="0" w:space="0" w:color="auto"/>
              </w:divBdr>
            </w:div>
            <w:div w:id="1444034579">
              <w:marLeft w:val="0"/>
              <w:marRight w:val="0"/>
              <w:marTop w:val="0"/>
              <w:marBottom w:val="0"/>
              <w:divBdr>
                <w:top w:val="none" w:sz="0" w:space="0" w:color="auto"/>
                <w:left w:val="none" w:sz="0" w:space="0" w:color="auto"/>
                <w:bottom w:val="none" w:sz="0" w:space="0" w:color="auto"/>
                <w:right w:val="none" w:sz="0" w:space="0" w:color="auto"/>
              </w:divBdr>
              <w:divsChild>
                <w:div w:id="82077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77603">
          <w:marLeft w:val="150"/>
          <w:marRight w:val="150"/>
          <w:marTop w:val="0"/>
          <w:marBottom w:val="195"/>
          <w:divBdr>
            <w:top w:val="none" w:sz="0" w:space="0" w:color="auto"/>
            <w:left w:val="none" w:sz="0" w:space="0" w:color="auto"/>
            <w:bottom w:val="none" w:sz="0" w:space="0" w:color="auto"/>
            <w:right w:val="none" w:sz="0" w:space="0" w:color="auto"/>
          </w:divBdr>
          <w:divsChild>
            <w:div w:id="257448439">
              <w:marLeft w:val="0"/>
              <w:marRight w:val="120"/>
              <w:marTop w:val="75"/>
              <w:marBottom w:val="75"/>
              <w:divBdr>
                <w:top w:val="none" w:sz="0" w:space="0" w:color="auto"/>
                <w:left w:val="none" w:sz="0" w:space="0" w:color="auto"/>
                <w:bottom w:val="none" w:sz="0" w:space="0" w:color="auto"/>
                <w:right w:val="none" w:sz="0" w:space="0" w:color="auto"/>
              </w:divBdr>
            </w:div>
          </w:divsChild>
        </w:div>
      </w:divsChild>
    </w:div>
    <w:div w:id="2137674223">
      <w:bodyDiv w:val="1"/>
      <w:marLeft w:val="0"/>
      <w:marRight w:val="0"/>
      <w:marTop w:val="0"/>
      <w:marBottom w:val="0"/>
      <w:divBdr>
        <w:top w:val="none" w:sz="0" w:space="0" w:color="auto"/>
        <w:left w:val="none" w:sz="0" w:space="0" w:color="auto"/>
        <w:bottom w:val="none" w:sz="0" w:space="0" w:color="auto"/>
        <w:right w:val="none" w:sz="0" w:space="0" w:color="auto"/>
      </w:divBdr>
      <w:divsChild>
        <w:div w:id="1526746760">
          <w:marLeft w:val="0"/>
          <w:marRight w:val="0"/>
          <w:marTop w:val="0"/>
          <w:marBottom w:val="0"/>
          <w:divBdr>
            <w:top w:val="none" w:sz="0" w:space="0" w:color="auto"/>
            <w:left w:val="none" w:sz="0" w:space="0" w:color="auto"/>
            <w:bottom w:val="none" w:sz="0" w:space="0" w:color="auto"/>
            <w:right w:val="none" w:sz="0" w:space="0" w:color="auto"/>
          </w:divBdr>
          <w:divsChild>
            <w:div w:id="691298567">
              <w:marLeft w:val="0"/>
              <w:marRight w:val="0"/>
              <w:marTop w:val="0"/>
              <w:marBottom w:val="0"/>
              <w:divBdr>
                <w:top w:val="none" w:sz="0" w:space="0" w:color="auto"/>
                <w:left w:val="none" w:sz="0" w:space="0" w:color="auto"/>
                <w:bottom w:val="none" w:sz="0" w:space="0" w:color="auto"/>
                <w:right w:val="none" w:sz="0" w:space="0" w:color="auto"/>
              </w:divBdr>
              <w:divsChild>
                <w:div w:id="1875653570">
                  <w:marLeft w:val="0"/>
                  <w:marRight w:val="0"/>
                  <w:marTop w:val="0"/>
                  <w:marBottom w:val="0"/>
                  <w:divBdr>
                    <w:top w:val="none" w:sz="0" w:space="0" w:color="auto"/>
                    <w:left w:val="none" w:sz="0" w:space="0" w:color="auto"/>
                    <w:bottom w:val="none" w:sz="0" w:space="0" w:color="auto"/>
                    <w:right w:val="none" w:sz="0" w:space="0" w:color="auto"/>
                  </w:divBdr>
                  <w:divsChild>
                    <w:div w:id="1687320340">
                      <w:marLeft w:val="0"/>
                      <w:marRight w:val="0"/>
                      <w:marTop w:val="0"/>
                      <w:marBottom w:val="0"/>
                      <w:divBdr>
                        <w:top w:val="none" w:sz="0" w:space="0" w:color="auto"/>
                        <w:left w:val="none" w:sz="0" w:space="0" w:color="auto"/>
                        <w:bottom w:val="none" w:sz="0" w:space="0" w:color="auto"/>
                        <w:right w:val="none" w:sz="0" w:space="0" w:color="auto"/>
                      </w:divBdr>
                      <w:divsChild>
                        <w:div w:id="1027295430">
                          <w:marLeft w:val="0"/>
                          <w:marRight w:val="0"/>
                          <w:marTop w:val="0"/>
                          <w:marBottom w:val="0"/>
                          <w:divBdr>
                            <w:top w:val="none" w:sz="0" w:space="0" w:color="auto"/>
                            <w:left w:val="none" w:sz="0" w:space="0" w:color="auto"/>
                            <w:bottom w:val="none" w:sz="0" w:space="0" w:color="auto"/>
                            <w:right w:val="none" w:sz="0" w:space="0" w:color="auto"/>
                          </w:divBdr>
                        </w:div>
                      </w:divsChild>
                    </w:div>
                    <w:div w:id="212252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547617">
              <w:marLeft w:val="0"/>
              <w:marRight w:val="0"/>
              <w:marTop w:val="0"/>
              <w:marBottom w:val="0"/>
              <w:divBdr>
                <w:top w:val="none" w:sz="0" w:space="0" w:color="auto"/>
                <w:left w:val="none" w:sz="0" w:space="0" w:color="auto"/>
                <w:bottom w:val="none" w:sz="0" w:space="0" w:color="auto"/>
                <w:right w:val="none" w:sz="0" w:space="0" w:color="auto"/>
              </w:divBdr>
              <w:divsChild>
                <w:div w:id="214049535">
                  <w:marLeft w:val="0"/>
                  <w:marRight w:val="0"/>
                  <w:marTop w:val="0"/>
                  <w:marBottom w:val="0"/>
                  <w:divBdr>
                    <w:top w:val="none" w:sz="0" w:space="0" w:color="auto"/>
                    <w:left w:val="none" w:sz="0" w:space="0" w:color="auto"/>
                    <w:bottom w:val="none" w:sz="0" w:space="0" w:color="auto"/>
                    <w:right w:val="none" w:sz="0" w:space="0" w:color="auto"/>
                  </w:divBdr>
                  <w:divsChild>
                    <w:div w:id="1898665653">
                      <w:marLeft w:val="0"/>
                      <w:marRight w:val="0"/>
                      <w:marTop w:val="0"/>
                      <w:marBottom w:val="0"/>
                      <w:divBdr>
                        <w:top w:val="none" w:sz="0" w:space="0" w:color="auto"/>
                        <w:left w:val="none" w:sz="0" w:space="0" w:color="auto"/>
                        <w:bottom w:val="none" w:sz="0" w:space="0" w:color="auto"/>
                        <w:right w:val="none" w:sz="0" w:space="0" w:color="auto"/>
                      </w:divBdr>
                      <w:divsChild>
                        <w:div w:id="1989086552">
                          <w:marLeft w:val="0"/>
                          <w:marRight w:val="0"/>
                          <w:marTop w:val="0"/>
                          <w:marBottom w:val="0"/>
                          <w:divBdr>
                            <w:top w:val="none" w:sz="0" w:space="0" w:color="auto"/>
                            <w:left w:val="none" w:sz="0" w:space="0" w:color="auto"/>
                            <w:bottom w:val="none" w:sz="0" w:space="0" w:color="auto"/>
                            <w:right w:val="none" w:sz="0" w:space="0" w:color="auto"/>
                          </w:divBdr>
                          <w:divsChild>
                            <w:div w:id="51731656">
                              <w:marLeft w:val="0"/>
                              <w:marRight w:val="0"/>
                              <w:marTop w:val="0"/>
                              <w:marBottom w:val="0"/>
                              <w:divBdr>
                                <w:top w:val="none" w:sz="0" w:space="0" w:color="auto"/>
                                <w:left w:val="none" w:sz="0" w:space="0" w:color="auto"/>
                                <w:bottom w:val="none" w:sz="0" w:space="0" w:color="auto"/>
                                <w:right w:val="none" w:sz="0" w:space="0" w:color="auto"/>
                              </w:divBdr>
                              <w:divsChild>
                                <w:div w:id="907156442">
                                  <w:marLeft w:val="0"/>
                                  <w:marRight w:val="0"/>
                                  <w:marTop w:val="0"/>
                                  <w:marBottom w:val="0"/>
                                  <w:divBdr>
                                    <w:top w:val="none" w:sz="0" w:space="0" w:color="auto"/>
                                    <w:left w:val="none" w:sz="0" w:space="0" w:color="auto"/>
                                    <w:bottom w:val="none" w:sz="0" w:space="0" w:color="auto"/>
                                    <w:right w:val="none" w:sz="0" w:space="0" w:color="auto"/>
                                  </w:divBdr>
                                  <w:divsChild>
                                    <w:div w:id="1603343102">
                                      <w:marLeft w:val="0"/>
                                      <w:marRight w:val="0"/>
                                      <w:marTop w:val="0"/>
                                      <w:marBottom w:val="0"/>
                                      <w:divBdr>
                                        <w:top w:val="none" w:sz="0" w:space="0" w:color="auto"/>
                                        <w:left w:val="none" w:sz="0" w:space="0" w:color="auto"/>
                                        <w:bottom w:val="none" w:sz="0" w:space="0" w:color="auto"/>
                                        <w:right w:val="none" w:sz="0" w:space="0" w:color="auto"/>
                                      </w:divBdr>
                                      <w:divsChild>
                                        <w:div w:id="584268703">
                                          <w:marLeft w:val="0"/>
                                          <w:marRight w:val="0"/>
                                          <w:marTop w:val="0"/>
                                          <w:marBottom w:val="0"/>
                                          <w:divBdr>
                                            <w:top w:val="none" w:sz="0" w:space="0" w:color="auto"/>
                                            <w:left w:val="none" w:sz="0" w:space="0" w:color="auto"/>
                                            <w:bottom w:val="none" w:sz="0" w:space="0" w:color="auto"/>
                                            <w:right w:val="none" w:sz="0" w:space="0" w:color="auto"/>
                                          </w:divBdr>
                                          <w:divsChild>
                                            <w:div w:id="469441807">
                                              <w:marLeft w:val="0"/>
                                              <w:marRight w:val="0"/>
                                              <w:marTop w:val="0"/>
                                              <w:marBottom w:val="0"/>
                                              <w:divBdr>
                                                <w:top w:val="none" w:sz="0" w:space="0" w:color="auto"/>
                                                <w:left w:val="none" w:sz="0" w:space="0" w:color="auto"/>
                                                <w:bottom w:val="none" w:sz="0" w:space="0" w:color="auto"/>
                                                <w:right w:val="none" w:sz="0" w:space="0" w:color="auto"/>
                                              </w:divBdr>
                                              <w:divsChild>
                                                <w:div w:id="1867593469">
                                                  <w:marLeft w:val="0"/>
                                                  <w:marRight w:val="0"/>
                                                  <w:marTop w:val="0"/>
                                                  <w:marBottom w:val="0"/>
                                                  <w:divBdr>
                                                    <w:top w:val="none" w:sz="0" w:space="0" w:color="auto"/>
                                                    <w:left w:val="none" w:sz="0" w:space="0" w:color="auto"/>
                                                    <w:bottom w:val="none" w:sz="0" w:space="0" w:color="auto"/>
                                                    <w:right w:val="none" w:sz="0" w:space="0" w:color="auto"/>
                                                  </w:divBdr>
                                                </w:div>
                                              </w:divsChild>
                                            </w:div>
                                            <w:div w:id="829489219">
                                              <w:marLeft w:val="0"/>
                                              <w:marRight w:val="0"/>
                                              <w:marTop w:val="0"/>
                                              <w:marBottom w:val="0"/>
                                              <w:divBdr>
                                                <w:top w:val="none" w:sz="0" w:space="0" w:color="auto"/>
                                                <w:left w:val="none" w:sz="0" w:space="0" w:color="auto"/>
                                                <w:bottom w:val="none" w:sz="0" w:space="0" w:color="auto"/>
                                                <w:right w:val="none" w:sz="0" w:space="0" w:color="auto"/>
                                              </w:divBdr>
                                              <w:divsChild>
                                                <w:div w:id="1734893332">
                                                  <w:marLeft w:val="0"/>
                                                  <w:marRight w:val="0"/>
                                                  <w:marTop w:val="0"/>
                                                  <w:marBottom w:val="0"/>
                                                  <w:divBdr>
                                                    <w:top w:val="none" w:sz="0" w:space="0" w:color="auto"/>
                                                    <w:left w:val="none" w:sz="0" w:space="0" w:color="auto"/>
                                                    <w:bottom w:val="none" w:sz="0" w:space="0" w:color="auto"/>
                                                    <w:right w:val="none" w:sz="0" w:space="0" w:color="auto"/>
                                                  </w:divBdr>
                                                  <w:divsChild>
                                                    <w:div w:id="1164591768">
                                                      <w:marLeft w:val="0"/>
                                                      <w:marRight w:val="0"/>
                                                      <w:marTop w:val="0"/>
                                                      <w:marBottom w:val="0"/>
                                                      <w:divBdr>
                                                        <w:top w:val="none" w:sz="0" w:space="0" w:color="auto"/>
                                                        <w:left w:val="none" w:sz="0" w:space="0" w:color="auto"/>
                                                        <w:bottom w:val="none" w:sz="0" w:space="0" w:color="auto"/>
                                                        <w:right w:val="none" w:sz="0" w:space="0" w:color="auto"/>
                                                      </w:divBdr>
                                                      <w:divsChild>
                                                        <w:div w:id="133761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8155898">
          <w:marLeft w:val="0"/>
          <w:marRight w:val="0"/>
          <w:marTop w:val="0"/>
          <w:marBottom w:val="0"/>
          <w:divBdr>
            <w:top w:val="none" w:sz="0" w:space="0" w:color="auto"/>
            <w:left w:val="none" w:sz="0" w:space="0" w:color="auto"/>
            <w:bottom w:val="none" w:sz="0" w:space="0" w:color="auto"/>
            <w:right w:val="none" w:sz="0" w:space="0" w:color="auto"/>
          </w:divBdr>
          <w:divsChild>
            <w:div w:id="756681404">
              <w:marLeft w:val="0"/>
              <w:marRight w:val="0"/>
              <w:marTop w:val="0"/>
              <w:marBottom w:val="0"/>
              <w:divBdr>
                <w:top w:val="none" w:sz="0" w:space="0" w:color="auto"/>
                <w:left w:val="none" w:sz="0" w:space="0" w:color="auto"/>
                <w:bottom w:val="none" w:sz="0" w:space="0" w:color="auto"/>
                <w:right w:val="none" w:sz="0" w:space="0" w:color="auto"/>
              </w:divBdr>
              <w:divsChild>
                <w:div w:id="1804153951">
                  <w:marLeft w:val="0"/>
                  <w:marRight w:val="0"/>
                  <w:marTop w:val="0"/>
                  <w:marBottom w:val="0"/>
                  <w:divBdr>
                    <w:top w:val="none" w:sz="0" w:space="0" w:color="auto"/>
                    <w:left w:val="none" w:sz="0" w:space="0" w:color="auto"/>
                    <w:bottom w:val="none" w:sz="0" w:space="0" w:color="auto"/>
                    <w:right w:val="none" w:sz="0" w:space="0" w:color="auto"/>
                  </w:divBdr>
                  <w:divsChild>
                    <w:div w:id="2081753802">
                      <w:marLeft w:val="0"/>
                      <w:marRight w:val="0"/>
                      <w:marTop w:val="0"/>
                      <w:marBottom w:val="0"/>
                      <w:divBdr>
                        <w:top w:val="none" w:sz="0" w:space="0" w:color="auto"/>
                        <w:left w:val="none" w:sz="0" w:space="0" w:color="auto"/>
                        <w:bottom w:val="none" w:sz="0" w:space="0" w:color="auto"/>
                        <w:right w:val="none" w:sz="0" w:space="0" w:color="auto"/>
                      </w:divBdr>
                      <w:divsChild>
                        <w:div w:id="170887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323674">
          <w:marLeft w:val="0"/>
          <w:marRight w:val="0"/>
          <w:marTop w:val="0"/>
          <w:marBottom w:val="0"/>
          <w:divBdr>
            <w:top w:val="none" w:sz="0" w:space="0" w:color="auto"/>
            <w:left w:val="none" w:sz="0" w:space="0" w:color="auto"/>
            <w:bottom w:val="none" w:sz="0" w:space="0" w:color="auto"/>
            <w:right w:val="none" w:sz="0" w:space="0" w:color="auto"/>
          </w:divBdr>
          <w:divsChild>
            <w:div w:id="131355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emf"/><Relationship Id="rId18" Type="http://schemas.openxmlformats.org/officeDocument/2006/relationships/image" Target="media/image10.gif"/><Relationship Id="rId26" Type="http://schemas.openxmlformats.org/officeDocument/2006/relationships/image" Target="cid:image001.png@01D69D64.C46D5BC0" TargetMode="External"/><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hyperlink" Target="http://www.anolir.org" TargetMode="External"/><Relationship Id="rId34" Type="http://schemas.openxmlformats.org/officeDocument/2006/relationships/hyperlink" Target="https://globalhandwashing.org/global-handwashing-day/" TargetMode="Externa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gif"/><Relationship Id="rId17" Type="http://schemas.openxmlformats.org/officeDocument/2006/relationships/image" Target="media/image9.gif"/><Relationship Id="rId25" Type="http://schemas.openxmlformats.org/officeDocument/2006/relationships/image" Target="media/image14.png"/><Relationship Id="rId33" Type="http://schemas.openxmlformats.org/officeDocument/2006/relationships/hyperlink" Target="https://www.pseau.org/outils/biblio/index.php?d=8989&amp;l=fr&amp;vue_pgm_o_tout=1&amp;motclef%5b%5d=129" TargetMode="External"/><Relationship Id="rId38" Type="http://schemas.openxmlformats.org/officeDocument/2006/relationships/image" Target="cid:B26C39EF-9C58-4508-AB4A-6B76D9F3FA99"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gif"/><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gif"/><Relationship Id="rId24" Type="http://schemas.openxmlformats.org/officeDocument/2006/relationships/hyperlink" Target="https://www.asafrance.fr/" TargetMode="External"/><Relationship Id="rId32" Type="http://schemas.openxmlformats.org/officeDocument/2006/relationships/image" Target="cid:bandeau_journee_mondiale_lavage_des_mains_2019_607x152" TargetMode="External"/><Relationship Id="rId37" Type="http://schemas.openxmlformats.org/officeDocument/2006/relationships/image" Target="media/image19.jpeg"/><Relationship Id="rId40" Type="http://schemas.openxmlformats.org/officeDocument/2006/relationships/image" Target="cid:7D1E919D-488F-42C9-BEF8-BD4C0BD1110D" TargetMode="External"/><Relationship Id="rId5" Type="http://schemas.openxmlformats.org/officeDocument/2006/relationships/image" Target="media/image1.jpeg"/><Relationship Id="rId15" Type="http://schemas.openxmlformats.org/officeDocument/2006/relationships/hyperlink" Target="https://unor-reserves.fr/" TargetMode="External"/><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hyperlink" Target="https://www.pseau.org/outils/biblio/index.php?d=7675&amp;l=fr&amp;vue_pgm_o_tout=1&amp;motclef%5b%5d=129" TargetMode="External"/><Relationship Id="rId10" Type="http://schemas.openxmlformats.org/officeDocument/2006/relationships/hyperlink" Target="https://www.reserve-operationnelle.ema.defense.gouv.fr/index.php" TargetMode="External"/><Relationship Id="rId19" Type="http://schemas.openxmlformats.org/officeDocument/2006/relationships/hyperlink" Target="http://www.pour-les-personnes-agees.gouv.fr" TargetMode="External"/><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3.gif"/><Relationship Id="rId14" Type="http://schemas.openxmlformats.org/officeDocument/2006/relationships/image" Target="media/image7.jpeg"/><Relationship Id="rId22" Type="http://schemas.openxmlformats.org/officeDocument/2006/relationships/image" Target="media/image12.gif"/><Relationship Id="rId27" Type="http://schemas.openxmlformats.org/officeDocument/2006/relationships/image" Target="media/image15.jpeg"/><Relationship Id="rId30" Type="http://schemas.openxmlformats.org/officeDocument/2006/relationships/hyperlink" Target="https://globalhandwashing.org/global-handwashing-day/" TargetMode="External"/><Relationship Id="rId35" Type="http://schemas.openxmlformats.org/officeDocument/2006/relationships/hyperlink" Target="https://globalhandwashing.org/resources-mai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012C1-A82E-4B0B-8352-4C54B3060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3040</TotalTime>
  <Pages>1</Pages>
  <Words>804</Words>
  <Characters>4426</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Armée &amp; Défense</dc:creator>
  <cp:lastModifiedBy>Armée &amp; Défense</cp:lastModifiedBy>
  <cp:revision>20</cp:revision>
  <dcterms:created xsi:type="dcterms:W3CDTF">2020-09-30T05:17:00Z</dcterms:created>
  <dcterms:modified xsi:type="dcterms:W3CDTF">2020-10-09T09:53:00Z</dcterms:modified>
</cp:coreProperties>
</file>